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55A59" w14:textId="03BCD6E7" w:rsidR="00EC63BA" w:rsidRDefault="00F45801">
      <w:pPr>
        <w:widowControl w:val="0"/>
        <w:tabs>
          <w:tab w:val="right" w:pos="9638"/>
        </w:tabs>
        <w:spacing w:after="0"/>
        <w:ind w:right="-57"/>
        <w:rPr>
          <w:rFonts w:ascii="Arial" w:hAnsi="Arial" w:cs="Arial"/>
          <w:bCs/>
          <w:sz w:val="24"/>
          <w:lang w:val="en-US" w:eastAsia="zh-CN"/>
        </w:rPr>
      </w:pPr>
      <w:bookmarkStart w:id="0" w:name="_Toc26528660"/>
      <w:bookmarkStart w:id="1" w:name="_Toc26265178"/>
      <w:bookmarkStart w:id="2" w:name="_Toc26525055"/>
      <w:bookmarkStart w:id="3" w:name="_Toc27898151"/>
      <w:bookmarkStart w:id="4" w:name="_Toc26528663"/>
      <w:bookmarkStart w:id="5" w:name="_Toc17295212"/>
      <w:bookmarkStart w:id="6" w:name="_Toc27898154"/>
      <w:bookmarkStart w:id="7" w:name="_Toc26525058"/>
      <w:bookmarkStart w:id="8" w:name="_Toc26265181"/>
      <w:r>
        <w:rPr>
          <w:rFonts w:ascii="Arial" w:eastAsia="Arial Unicode MS" w:hAnsi="Arial" w:cs="Arial"/>
          <w:b/>
          <w:bCs/>
          <w:sz w:val="24"/>
          <w:lang w:val="en-US" w:eastAsia="zh-CN"/>
        </w:rPr>
        <w:t>3GPP TSG-</w:t>
      </w:r>
      <w:r w:rsidR="00DB5D88"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SA</w:t>
      </w:r>
      <w:r w:rsidR="00DB5D88">
        <w:rPr>
          <w:rFonts w:ascii="Arial" w:eastAsia="Arial Unicode MS" w:hAnsi="Arial" w:cs="Arial"/>
          <w:b/>
          <w:bCs/>
          <w:sz w:val="24"/>
        </w:rPr>
        <w:t xml:space="preserve"> Meeting #</w:t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99</w:t>
      </w:r>
      <w:r w:rsidR="00DB5D88">
        <w:rPr>
          <w:rFonts w:ascii="Arial" w:eastAsia="Arial Unicode MS" w:hAnsi="Arial" w:cs="Arial"/>
          <w:b/>
          <w:bCs/>
          <w:sz w:val="24"/>
        </w:rPr>
        <w:tab/>
      </w:r>
      <w:r w:rsidR="00DB5D88" w:rsidRPr="00932F11">
        <w:rPr>
          <w:rFonts w:ascii="Arial" w:hAnsi="Arial" w:cs="Arial"/>
          <w:b/>
          <w:i/>
          <w:sz w:val="28"/>
          <w:szCs w:val="28"/>
        </w:rPr>
        <w:t>SP-</w:t>
      </w:r>
      <w:r w:rsidR="00A44535" w:rsidRPr="00932F11">
        <w:rPr>
          <w:rFonts w:ascii="Arial" w:hAnsi="Arial" w:cs="Arial"/>
          <w:b/>
          <w:i/>
          <w:sz w:val="28"/>
          <w:szCs w:val="28"/>
        </w:rPr>
        <w:t>230</w:t>
      </w:r>
      <w:r w:rsidR="008B3F97" w:rsidRPr="00932F11">
        <w:rPr>
          <w:rFonts w:ascii="Arial" w:hAnsi="Arial" w:cs="Arial"/>
          <w:b/>
          <w:i/>
          <w:sz w:val="28"/>
          <w:szCs w:val="28"/>
        </w:rPr>
        <w:t>329</w:t>
      </w:r>
    </w:p>
    <w:p w14:paraId="3F17FE7F" w14:textId="152813FA" w:rsidR="00EC63BA" w:rsidRDefault="00DB5D88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21</w:t>
      </w:r>
      <w:r w:rsidR="00026697" w:rsidRPr="00026697">
        <w:rPr>
          <w:rFonts w:ascii="Arial" w:eastAsia="Arial Unicode MS" w:hAnsi="Arial" w:cs="Arial"/>
          <w:b/>
          <w:bCs/>
          <w:sz w:val="24"/>
          <w:lang w:val="en-US" w:eastAsia="zh-CN"/>
        </w:rPr>
        <w:t xml:space="preserve"> -</w:t>
      </w:r>
      <w:r w:rsidRPr="00026697">
        <w:rPr>
          <w:rFonts w:ascii="Arial" w:eastAsia="Arial Unicode MS" w:hAnsi="Arial" w:cs="Arial"/>
          <w:b/>
          <w:sz w:val="24"/>
          <w:lang w:val="en-US" w:eastAsia="zh-CN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24</w:t>
      </w:r>
      <w:r w:rsidRPr="00026697">
        <w:rPr>
          <w:rFonts w:ascii="Arial" w:eastAsia="Arial Unicode MS" w:hAnsi="Arial" w:cs="Arial"/>
          <w:b/>
          <w:sz w:val="24"/>
          <w:lang w:val="en-US" w:eastAsia="zh-CN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March</w:t>
      </w:r>
      <w:r w:rsidRPr="00026697">
        <w:rPr>
          <w:rFonts w:ascii="Arial" w:eastAsia="Arial Unicode MS" w:hAnsi="Arial" w:cs="Arial"/>
          <w:b/>
          <w:sz w:val="24"/>
          <w:lang w:val="en-US" w:eastAsia="zh-CN"/>
        </w:rPr>
        <w:t xml:space="preserve"> 202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3</w:t>
      </w:r>
      <w:r w:rsidRPr="00026697">
        <w:rPr>
          <w:rFonts w:ascii="Arial" w:eastAsia="Arial Unicode MS" w:hAnsi="Arial" w:cs="Arial"/>
          <w:b/>
          <w:sz w:val="24"/>
          <w:lang w:val="en-US" w:eastAsia="zh-CN"/>
        </w:rPr>
        <w:t xml:space="preserve">, </w:t>
      </w:r>
      <w:r w:rsidR="00FB43BF" w:rsidRPr="00026697">
        <w:rPr>
          <w:rFonts w:ascii="Arial" w:eastAsia="Arial Unicode MS" w:hAnsi="Arial" w:cs="Arial"/>
          <w:b/>
          <w:sz w:val="24"/>
          <w:lang w:val="en-US" w:eastAsia="zh-CN"/>
        </w:rPr>
        <w:t>Rotter</w:t>
      </w:r>
      <w:r w:rsidR="00F45801" w:rsidRPr="00026697">
        <w:rPr>
          <w:rFonts w:ascii="Arial" w:eastAsia="Arial Unicode MS" w:hAnsi="Arial" w:cs="Arial"/>
          <w:b/>
          <w:sz w:val="24"/>
          <w:lang w:val="en-US" w:eastAsia="zh-CN"/>
        </w:rPr>
        <w:t>dam</w:t>
      </w:r>
      <w:r w:rsidR="00026697" w:rsidRPr="00026697">
        <w:rPr>
          <w:rFonts w:ascii="Arial" w:eastAsia="Arial Unicode MS" w:hAnsi="Arial" w:cs="Arial"/>
          <w:b/>
          <w:bCs/>
          <w:sz w:val="24"/>
          <w:lang w:val="en-US" w:eastAsia="zh-CN"/>
        </w:rPr>
        <w:t>, Netherlands</w:t>
      </w:r>
      <w:r>
        <w:rPr>
          <w:rFonts w:ascii="Arial" w:eastAsia="Arial Unicode MS" w:hAnsi="Arial" w:cs="Arial"/>
          <w:b/>
          <w:bCs/>
          <w:sz w:val="18"/>
        </w:rPr>
        <w:tab/>
      </w:r>
    </w:p>
    <w:p w14:paraId="168B12C6" w14:textId="77777777" w:rsidR="00EC63BA" w:rsidRDefault="00EC63BA">
      <w:pPr>
        <w:jc w:val="both"/>
        <w:rPr>
          <w:rFonts w:ascii="Arial" w:eastAsia="Malgun Gothic" w:hAnsi="Arial" w:cs="Arial"/>
        </w:rPr>
      </w:pPr>
    </w:p>
    <w:p w14:paraId="705BF817" w14:textId="7D4DD1C2" w:rsidR="00EC63BA" w:rsidRDefault="00DB5D88">
      <w:pPr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Source:</w:t>
      </w:r>
      <w:r>
        <w:rPr>
          <w:rFonts w:ascii="Arial" w:eastAsia="Malgun Gothic" w:hAnsi="Arial" w:cs="Arial"/>
          <w:b/>
        </w:rPr>
        <w:tab/>
      </w:r>
      <w:r w:rsidR="002C5BC9">
        <w:rPr>
          <w:rFonts w:ascii="Arial" w:eastAsia="Malgun Gothic" w:hAnsi="Arial" w:cs="Arial"/>
          <w:b/>
        </w:rPr>
        <w:t>KDDI Corp</w:t>
      </w:r>
      <w:r w:rsidR="00F222B0">
        <w:rPr>
          <w:rFonts w:ascii="Arial" w:eastAsia="Malgun Gothic" w:hAnsi="Arial" w:cs="Arial"/>
          <w:b/>
        </w:rPr>
        <w:t>oration</w:t>
      </w:r>
      <w:r w:rsidR="00F7078E">
        <w:rPr>
          <w:rFonts w:ascii="Arial" w:eastAsia="Malgun Gothic" w:hAnsi="Arial" w:cs="Arial"/>
          <w:b/>
        </w:rPr>
        <w:t>, D</w:t>
      </w:r>
      <w:r w:rsidR="00864DFD">
        <w:rPr>
          <w:rFonts w:ascii="Arial" w:eastAsia="Malgun Gothic" w:hAnsi="Arial" w:cs="Arial"/>
          <w:b/>
        </w:rPr>
        <w:t>eutsche Telekom</w:t>
      </w:r>
    </w:p>
    <w:p w14:paraId="1349731C" w14:textId="0D9796CB" w:rsidR="00EC63BA" w:rsidRDefault="00DB5D88" w:rsidP="00D0633B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eastAsia="Malgun Gothic" w:hAnsi="Arial" w:cs="Arial"/>
          <w:b/>
        </w:rPr>
        <w:t>Title:</w:t>
      </w:r>
      <w:r>
        <w:rPr>
          <w:rFonts w:ascii="Arial" w:eastAsia="Malgun Gothic" w:hAnsi="Arial" w:cs="Arial"/>
          <w:b/>
        </w:rPr>
        <w:tab/>
        <w:t xml:space="preserve">Discussion </w:t>
      </w:r>
      <w:r w:rsidR="002C5BC9">
        <w:rPr>
          <w:rFonts w:ascii="Arial" w:eastAsia="Malgun Gothic" w:hAnsi="Arial" w:cs="Arial"/>
          <w:b/>
        </w:rPr>
        <w:t xml:space="preserve">on </w:t>
      </w:r>
      <w:r w:rsidR="00F54FA6">
        <w:rPr>
          <w:rFonts w:ascii="Arial" w:eastAsia="Malgun Gothic" w:hAnsi="Arial" w:cs="Arial"/>
          <w:b/>
        </w:rPr>
        <w:t>3GPP transition to</w:t>
      </w:r>
      <w:r w:rsidR="002C5BC9">
        <w:rPr>
          <w:rFonts w:ascii="Arial" w:eastAsia="Malgun Gothic" w:hAnsi="Arial" w:cs="Arial"/>
          <w:b/>
        </w:rPr>
        <w:t xml:space="preserve"> </w:t>
      </w:r>
      <w:r w:rsidR="005F45A5" w:rsidRPr="005F45A5">
        <w:rPr>
          <w:rFonts w:ascii="Arial" w:eastAsia="Malgun Gothic" w:hAnsi="Arial" w:cs="Arial"/>
          <w:b/>
        </w:rPr>
        <w:t>next-generation cryptographic algorithms</w:t>
      </w:r>
    </w:p>
    <w:p w14:paraId="03D1AA41" w14:textId="76E81BD1" w:rsidR="00EC63BA" w:rsidRDefault="00DB5D88">
      <w:pPr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Document for:</w:t>
      </w:r>
      <w:r>
        <w:rPr>
          <w:rFonts w:ascii="Arial" w:eastAsia="Malgun Gothic" w:hAnsi="Arial" w:cs="Arial"/>
          <w:b/>
        </w:rPr>
        <w:tab/>
      </w:r>
      <w:r w:rsidR="00030482">
        <w:rPr>
          <w:rFonts w:ascii="Arial" w:eastAsia="Malgun Gothic" w:hAnsi="Arial" w:cs="Arial"/>
          <w:b/>
        </w:rPr>
        <w:t>Endorsement</w:t>
      </w:r>
    </w:p>
    <w:p w14:paraId="1D7D321E" w14:textId="76BCB69C" w:rsidR="00EC63BA" w:rsidRDefault="00DB5D88">
      <w:pPr>
        <w:ind w:left="2127" w:hanging="2127"/>
        <w:jc w:val="both"/>
        <w:rPr>
          <w:rFonts w:ascii="Arial" w:hAnsi="Arial" w:cs="Arial"/>
          <w:b/>
          <w:lang w:val="en-US" w:eastAsia="zh-CN"/>
        </w:rPr>
      </w:pPr>
      <w:r>
        <w:rPr>
          <w:rFonts w:ascii="Arial" w:eastAsia="Malgun Gothic" w:hAnsi="Arial" w:cs="Arial"/>
          <w:b/>
        </w:rPr>
        <w:t>Agenda Item:</w:t>
      </w:r>
      <w:r>
        <w:rPr>
          <w:rFonts w:ascii="Arial" w:eastAsia="Malgun Gothic" w:hAnsi="Arial" w:cs="Arial"/>
          <w:b/>
        </w:rPr>
        <w:tab/>
      </w:r>
      <w:r w:rsidR="00D2480F" w:rsidRPr="00D2480F">
        <w:rPr>
          <w:rFonts w:ascii="Arial" w:hAnsi="Arial" w:cs="Arial"/>
          <w:b/>
          <w:lang w:val="en-US" w:eastAsia="zh-CN"/>
        </w:rPr>
        <w:t>3.6</w:t>
      </w:r>
      <w:r w:rsidR="00690919">
        <w:rPr>
          <w:rFonts w:ascii="Arial" w:hAnsi="Arial" w:cs="Arial"/>
          <w:b/>
          <w:lang w:val="en-US" w:eastAsia="zh-CN"/>
        </w:rPr>
        <w:tab/>
      </w:r>
      <w:r w:rsidR="00690919" w:rsidRPr="00690919">
        <w:rPr>
          <w:rFonts w:ascii="Arial" w:hAnsi="Arial" w:cs="Arial"/>
          <w:b/>
          <w:lang w:val="en-US" w:eastAsia="zh-CN"/>
        </w:rPr>
        <w:t>Discussion papers on work in Rel-19 and later</w:t>
      </w:r>
    </w:p>
    <w:p w14:paraId="66F86CB5" w14:textId="6C031DE1" w:rsidR="00EC63BA" w:rsidRDefault="00DB5D88">
      <w:pPr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Work Item / Release:</w:t>
      </w:r>
      <w:r>
        <w:rPr>
          <w:rFonts w:ascii="Arial" w:eastAsia="Malgun Gothic" w:hAnsi="Arial" w:cs="Arial"/>
          <w:b/>
        </w:rPr>
        <w:tab/>
      </w:r>
      <w:r w:rsidR="00D2480F">
        <w:rPr>
          <w:rFonts w:ascii="Arial" w:eastAsia="Malgun Gothic" w:hAnsi="Arial" w:cs="Arial"/>
          <w:b/>
        </w:rPr>
        <w:t>Rel</w:t>
      </w:r>
      <w:r w:rsidR="00F222B0">
        <w:rPr>
          <w:rFonts w:ascii="Arial" w:eastAsia="Malgun Gothic" w:hAnsi="Arial" w:cs="Arial"/>
          <w:b/>
        </w:rPr>
        <w:t>-</w:t>
      </w:r>
      <w:r w:rsidR="00D2480F">
        <w:rPr>
          <w:rFonts w:ascii="Arial" w:eastAsia="Malgun Gothic" w:hAnsi="Arial" w:cs="Arial"/>
          <w:b/>
        </w:rPr>
        <w:t>19</w:t>
      </w:r>
    </w:p>
    <w:p w14:paraId="636F445A" w14:textId="45D51353" w:rsidR="00EC63BA" w:rsidRDefault="00DB5D88">
      <w:pPr>
        <w:jc w:val="both"/>
        <w:rPr>
          <w:rFonts w:ascii="Arial" w:eastAsia="Malgun Gothic" w:hAnsi="Arial" w:cs="Arial"/>
          <w:i/>
        </w:rPr>
      </w:pPr>
      <w:r>
        <w:rPr>
          <w:rFonts w:ascii="Arial" w:eastAsia="Malgun Gothic" w:hAnsi="Arial" w:cs="Arial"/>
          <w:i/>
        </w:rPr>
        <w:t xml:space="preserve">Abstract of the contribution: Discusses </w:t>
      </w:r>
      <w:r w:rsidR="00AA61AA">
        <w:rPr>
          <w:rFonts w:ascii="Arial" w:hAnsi="Arial" w:cs="Arial"/>
          <w:i/>
          <w:lang w:val="en-US" w:eastAsia="zh-CN"/>
        </w:rPr>
        <w:t>open questions and potential risks related to</w:t>
      </w:r>
      <w:r w:rsidR="002C5BC9">
        <w:rPr>
          <w:rFonts w:ascii="Arial" w:hAnsi="Arial" w:cs="Arial"/>
          <w:i/>
          <w:lang w:val="en-US" w:eastAsia="zh-CN"/>
        </w:rPr>
        <w:t xml:space="preserve"> the transition </w:t>
      </w:r>
      <w:r w:rsidR="00AA61AA">
        <w:rPr>
          <w:rFonts w:ascii="Arial" w:hAnsi="Arial" w:cs="Arial"/>
          <w:i/>
          <w:lang w:val="en-US" w:eastAsia="zh-CN"/>
        </w:rPr>
        <w:t xml:space="preserve">of the 3GPP System </w:t>
      </w:r>
      <w:r w:rsidR="002C5BC9">
        <w:rPr>
          <w:rFonts w:ascii="Arial" w:hAnsi="Arial" w:cs="Arial"/>
          <w:i/>
          <w:lang w:val="en-US" w:eastAsia="zh-CN"/>
        </w:rPr>
        <w:t xml:space="preserve">to </w:t>
      </w:r>
      <w:r w:rsidR="00E1535A">
        <w:rPr>
          <w:rFonts w:ascii="Arial" w:hAnsi="Arial" w:cs="Arial"/>
          <w:i/>
          <w:lang w:val="en-US" w:eastAsia="zh-CN"/>
        </w:rPr>
        <w:t>next-generation</w:t>
      </w:r>
      <w:r w:rsidR="002C5BC9">
        <w:rPr>
          <w:rFonts w:ascii="Arial" w:hAnsi="Arial" w:cs="Arial"/>
          <w:i/>
          <w:lang w:val="en-US" w:eastAsia="zh-CN"/>
        </w:rPr>
        <w:t xml:space="preserve"> </w:t>
      </w:r>
      <w:r w:rsidR="00E1535A">
        <w:rPr>
          <w:rFonts w:ascii="Arial" w:hAnsi="Arial" w:cs="Arial"/>
          <w:i/>
          <w:lang w:val="en-US" w:eastAsia="zh-CN"/>
        </w:rPr>
        <w:t xml:space="preserve">cryptographic </w:t>
      </w:r>
      <w:r w:rsidR="002C5BC9">
        <w:rPr>
          <w:rFonts w:ascii="Arial" w:hAnsi="Arial" w:cs="Arial"/>
          <w:i/>
          <w:lang w:val="en-US" w:eastAsia="zh-CN"/>
        </w:rPr>
        <w:t>algorithms</w:t>
      </w:r>
      <w:r w:rsidR="008032A3">
        <w:rPr>
          <w:rFonts w:ascii="Arial" w:hAnsi="Arial" w:cs="Arial"/>
          <w:i/>
          <w:lang w:val="en-US" w:eastAsia="zh-CN"/>
        </w:rPr>
        <w:t xml:space="preserve">, as recently presented to </w:t>
      </w:r>
      <w:r w:rsidR="007C3018">
        <w:rPr>
          <w:rFonts w:ascii="Arial" w:hAnsi="Arial" w:cs="Arial"/>
          <w:i/>
          <w:lang w:val="en-US" w:eastAsia="zh-CN"/>
        </w:rPr>
        <w:t>SA3</w:t>
      </w:r>
      <w:r w:rsidR="002C5BC9">
        <w:rPr>
          <w:rFonts w:ascii="Arial" w:hAnsi="Arial" w:cs="Arial"/>
          <w:i/>
          <w:lang w:val="en-US" w:eastAsia="zh-CN"/>
        </w:rPr>
        <w:t xml:space="preserve">. </w:t>
      </w:r>
      <w:r w:rsidR="0038270D">
        <w:rPr>
          <w:rFonts w:ascii="Arial" w:hAnsi="Arial" w:cs="Arial"/>
          <w:i/>
          <w:lang w:val="en-US" w:eastAsia="zh-CN"/>
        </w:rPr>
        <w:t>Considering</w:t>
      </w:r>
      <w:r w:rsidR="002C5BC9">
        <w:rPr>
          <w:rFonts w:ascii="Arial" w:hAnsi="Arial" w:cs="Arial"/>
          <w:i/>
          <w:lang w:val="en-US" w:eastAsia="zh-CN"/>
        </w:rPr>
        <w:t xml:space="preserve"> the</w:t>
      </w:r>
      <w:r w:rsidR="00753026">
        <w:rPr>
          <w:rFonts w:ascii="Arial" w:hAnsi="Arial" w:cs="Arial"/>
          <w:i/>
          <w:lang w:val="en-US" w:eastAsia="zh-CN"/>
        </w:rPr>
        <w:t xml:space="preserve"> </w:t>
      </w:r>
      <w:r w:rsidR="004F4F59">
        <w:rPr>
          <w:rFonts w:ascii="Arial" w:hAnsi="Arial" w:cs="Arial"/>
          <w:i/>
          <w:lang w:val="en-US" w:eastAsia="zh-CN"/>
        </w:rPr>
        <w:t xml:space="preserve">potential </w:t>
      </w:r>
      <w:r w:rsidR="00753026">
        <w:rPr>
          <w:rFonts w:ascii="Arial" w:hAnsi="Arial" w:cs="Arial"/>
          <w:i/>
          <w:lang w:val="en-US" w:eastAsia="zh-CN"/>
        </w:rPr>
        <w:t>risk</w:t>
      </w:r>
      <w:r w:rsidR="00F57EA1">
        <w:rPr>
          <w:rFonts w:ascii="Arial" w:hAnsi="Arial" w:cs="Arial"/>
          <w:i/>
          <w:lang w:val="en-US" w:eastAsia="zh-CN"/>
        </w:rPr>
        <w:t xml:space="preserve"> of new algorithms being introduced too late or </w:t>
      </w:r>
      <w:r w:rsidR="00BC629B">
        <w:rPr>
          <w:rFonts w:ascii="Arial" w:hAnsi="Arial" w:cs="Arial"/>
          <w:i/>
          <w:lang w:val="en-US" w:eastAsia="zh-CN"/>
        </w:rPr>
        <w:t>without careful consideration</w:t>
      </w:r>
      <w:r w:rsidR="002C5BC9">
        <w:rPr>
          <w:rFonts w:ascii="Arial" w:hAnsi="Arial" w:cs="Arial"/>
          <w:i/>
          <w:lang w:val="en-US" w:eastAsia="zh-CN"/>
        </w:rPr>
        <w:t xml:space="preserve">, </w:t>
      </w:r>
      <w:r w:rsidR="002E12D6">
        <w:rPr>
          <w:rFonts w:ascii="Arial" w:hAnsi="Arial" w:cs="Arial"/>
          <w:i/>
          <w:lang w:val="en-US" w:eastAsia="zh-CN"/>
        </w:rPr>
        <w:t xml:space="preserve">it is </w:t>
      </w:r>
      <w:r w:rsidR="002C5BC9">
        <w:rPr>
          <w:rFonts w:ascii="Arial" w:hAnsi="Arial" w:cs="Arial"/>
          <w:i/>
          <w:lang w:val="en-US" w:eastAsia="zh-CN"/>
        </w:rPr>
        <w:t>propose</w:t>
      </w:r>
      <w:r w:rsidR="002E12D6">
        <w:rPr>
          <w:rFonts w:ascii="Arial" w:hAnsi="Arial" w:cs="Arial"/>
          <w:i/>
          <w:lang w:val="en-US" w:eastAsia="zh-CN"/>
        </w:rPr>
        <w:t>d</w:t>
      </w:r>
      <w:r w:rsidR="002C5BC9">
        <w:rPr>
          <w:rFonts w:ascii="Arial" w:hAnsi="Arial" w:cs="Arial"/>
          <w:i/>
          <w:lang w:val="en-US" w:eastAsia="zh-CN"/>
        </w:rPr>
        <w:t xml:space="preserve"> to send an LS to SA3 affirming the importance </w:t>
      </w:r>
      <w:r w:rsidR="00AD681F">
        <w:rPr>
          <w:rFonts w:ascii="Arial" w:hAnsi="Arial" w:cs="Arial"/>
          <w:i/>
          <w:lang w:val="en-US" w:eastAsia="zh-CN"/>
        </w:rPr>
        <w:t xml:space="preserve">of a study required </w:t>
      </w:r>
      <w:r w:rsidR="00754CF6">
        <w:rPr>
          <w:rFonts w:ascii="Arial" w:hAnsi="Arial" w:cs="Arial"/>
          <w:i/>
          <w:lang w:val="en-US" w:eastAsia="zh-CN"/>
        </w:rPr>
        <w:t xml:space="preserve">dedicated on introduction to </w:t>
      </w:r>
      <w:r w:rsidR="00E1535A">
        <w:rPr>
          <w:rFonts w:ascii="Arial" w:hAnsi="Arial" w:cs="Arial"/>
          <w:i/>
          <w:lang w:val="en-US" w:eastAsia="zh-CN"/>
        </w:rPr>
        <w:t xml:space="preserve">next-generation </w:t>
      </w:r>
      <w:r w:rsidR="00754CF6">
        <w:rPr>
          <w:rFonts w:ascii="Arial" w:hAnsi="Arial" w:cs="Arial"/>
          <w:i/>
          <w:lang w:val="en-US" w:eastAsia="zh-CN"/>
        </w:rPr>
        <w:t>cryptographic algorithms</w:t>
      </w:r>
      <w:r>
        <w:rPr>
          <w:rFonts w:ascii="Arial" w:hAnsi="Arial" w:cs="Arial" w:hint="eastAsia"/>
          <w:i/>
          <w:lang w:val="en-US" w:eastAsia="zh-CN"/>
        </w:rPr>
        <w:t>.</w:t>
      </w:r>
    </w:p>
    <w:p w14:paraId="3E9E206A" w14:textId="77777777" w:rsidR="00EC63BA" w:rsidRDefault="00DB5D8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2"/>
          <w:lang w:val="en-US" w:eastAsia="zh-CN"/>
        </w:rPr>
      </w:pPr>
      <w:r>
        <w:rPr>
          <w:rFonts w:ascii="Arial" w:eastAsia="Malgun Gothic" w:hAnsi="Arial"/>
          <w:sz w:val="32"/>
        </w:rPr>
        <w:t>1. Introduction</w:t>
      </w:r>
      <w:r>
        <w:rPr>
          <w:rFonts w:ascii="Arial" w:hAnsi="Arial" w:hint="eastAsia"/>
          <w:sz w:val="32"/>
          <w:lang w:val="en-US" w:eastAsia="zh-CN"/>
        </w:rPr>
        <w:t xml:space="preserve">                                                                                      </w:t>
      </w:r>
    </w:p>
    <w:p w14:paraId="780B6357" w14:textId="21A4598A" w:rsidR="003062B8" w:rsidRPr="005F45A5" w:rsidRDefault="0058337D" w:rsidP="002C5BC9">
      <w:pPr>
        <w:rPr>
          <w:rFonts w:eastAsia="Malgun Gothic" w:cs="Arial"/>
          <w:lang w:eastAsia="ko-KR"/>
        </w:rPr>
      </w:pPr>
      <w:r>
        <w:t>TSG SA has received a</w:t>
      </w:r>
      <w:r w:rsidR="00D2480F">
        <w:t xml:space="preserve">n incoming LS </w:t>
      </w:r>
      <w:r w:rsidR="00630B5A">
        <w:t xml:space="preserve">[1] </w:t>
      </w:r>
      <w:r w:rsidR="00D2480F">
        <w:t xml:space="preserve">from </w:t>
      </w:r>
      <w:r w:rsidR="00572762">
        <w:t xml:space="preserve">GSMA PQTN Task Force </w:t>
      </w:r>
      <w:r w:rsidR="00682357">
        <w:t xml:space="preserve">informing the group about the </w:t>
      </w:r>
      <w:r w:rsidR="00682357">
        <w:rPr>
          <w:rFonts w:eastAsia="Malgun Gothic" w:cs="Arial"/>
          <w:lang w:eastAsia="ko-KR"/>
        </w:rPr>
        <w:t>Post Quantum Telco Network Impact Assessment Whitepaper publication.</w:t>
      </w:r>
      <w:r w:rsidR="00551F2B">
        <w:rPr>
          <w:rFonts w:eastAsia="Malgun Gothic" w:cs="Arial"/>
          <w:lang w:eastAsia="ko-KR"/>
        </w:rPr>
        <w:t xml:space="preserve"> The LS contains recommendations for </w:t>
      </w:r>
      <w:r w:rsidR="005C493F">
        <w:rPr>
          <w:rFonts w:eastAsia="Malgun Gothic" w:cs="Arial"/>
          <w:lang w:eastAsia="ko-KR"/>
        </w:rPr>
        <w:t>the Telco</w:t>
      </w:r>
      <w:r w:rsidR="000B6951">
        <w:rPr>
          <w:rFonts w:eastAsia="Malgun Gothic" w:cs="Arial"/>
          <w:lang w:eastAsia="ko-KR"/>
        </w:rPr>
        <w:t xml:space="preserve"> </w:t>
      </w:r>
      <w:r w:rsidR="00DF333E">
        <w:rPr>
          <w:rFonts w:eastAsia="Malgun Gothic" w:cs="Arial"/>
          <w:lang w:eastAsia="ko-KR"/>
        </w:rPr>
        <w:t xml:space="preserve">industry </w:t>
      </w:r>
      <w:r w:rsidR="00572762">
        <w:rPr>
          <w:rFonts w:eastAsia="Malgun Gothic" w:cs="Arial"/>
          <w:lang w:eastAsia="ko-KR"/>
        </w:rPr>
        <w:t xml:space="preserve">on </w:t>
      </w:r>
      <w:r w:rsidR="00632F9A">
        <w:rPr>
          <w:rFonts w:eastAsia="Malgun Gothic" w:cs="Arial"/>
          <w:lang w:eastAsia="ko-KR"/>
        </w:rPr>
        <w:t xml:space="preserve">how to prepare </w:t>
      </w:r>
      <w:r w:rsidR="00572762">
        <w:rPr>
          <w:rFonts w:eastAsia="Malgun Gothic" w:cs="Arial"/>
          <w:lang w:eastAsia="ko-KR"/>
        </w:rPr>
        <w:t xml:space="preserve">for the </w:t>
      </w:r>
      <w:r w:rsidR="00306DA7">
        <w:rPr>
          <w:rFonts w:eastAsia="Malgun Gothic" w:cs="Arial"/>
          <w:lang w:eastAsia="ko-KR"/>
        </w:rPr>
        <w:t>future security threat posed by quantum computers. Specifically, it recommen</w:t>
      </w:r>
      <w:r w:rsidR="001C2CAF">
        <w:rPr>
          <w:rFonts w:eastAsia="Malgun Gothic" w:cs="Arial"/>
          <w:lang w:eastAsia="ko-KR"/>
        </w:rPr>
        <w:t>d</w:t>
      </w:r>
      <w:r w:rsidR="00306DA7">
        <w:rPr>
          <w:rFonts w:eastAsia="Malgun Gothic" w:cs="Arial"/>
          <w:lang w:eastAsia="ko-KR"/>
        </w:rPr>
        <w:t xml:space="preserve">s </w:t>
      </w:r>
      <w:r w:rsidR="00375E03">
        <w:rPr>
          <w:rFonts w:eastAsia="Malgun Gothic" w:cs="Arial"/>
          <w:lang w:eastAsia="ko-KR"/>
        </w:rPr>
        <w:t>operators and industry partners to “</w:t>
      </w:r>
      <w:r w:rsidR="00375E03" w:rsidRPr="00375E03">
        <w:rPr>
          <w:rFonts w:eastAsia="Malgun Gothic" w:cs="Arial"/>
          <w:lang w:eastAsia="ko-KR"/>
        </w:rPr>
        <w:t>Plan for future implementation of the transition to Quantum-Safe</w:t>
      </w:r>
      <w:r w:rsidR="00375E03">
        <w:rPr>
          <w:rFonts w:eastAsia="Malgun Gothic" w:cs="Arial" w:hint="eastAsia"/>
          <w:lang w:eastAsia="ko-KR"/>
        </w:rPr>
        <w:t xml:space="preserve"> </w:t>
      </w:r>
      <w:r w:rsidR="00375E03">
        <w:rPr>
          <w:rFonts w:eastAsia="Malgun Gothic" w:cs="Arial"/>
          <w:lang w:eastAsia="ko-KR"/>
        </w:rPr>
        <w:t xml:space="preserve">[and] </w:t>
      </w:r>
      <w:r w:rsidR="00375E03" w:rsidRPr="00375E03">
        <w:rPr>
          <w:rFonts w:eastAsia="Malgun Gothic" w:cs="Arial"/>
          <w:lang w:eastAsia="ko-KR"/>
        </w:rPr>
        <w:t>Deploy standardised Quantum-Safe algorithms</w:t>
      </w:r>
      <w:r w:rsidR="00375E03">
        <w:rPr>
          <w:rFonts w:eastAsia="Malgun Gothic" w:cs="Arial"/>
          <w:lang w:eastAsia="ko-KR"/>
        </w:rPr>
        <w:t>”</w:t>
      </w:r>
      <w:r w:rsidR="005F45A5">
        <w:rPr>
          <w:rFonts w:eastAsia="Malgun Gothic" w:cs="Arial"/>
          <w:lang w:eastAsia="ko-KR"/>
        </w:rPr>
        <w:t xml:space="preserve">. This transition is going </w:t>
      </w:r>
      <w:r w:rsidR="00630B5A">
        <w:rPr>
          <w:rFonts w:eastAsia="Malgun Gothic" w:cs="Arial"/>
          <w:lang w:eastAsia="ko-KR"/>
        </w:rPr>
        <w:t xml:space="preserve">to </w:t>
      </w:r>
      <w:r w:rsidR="005F45A5">
        <w:rPr>
          <w:rFonts w:eastAsia="Malgun Gothic" w:cs="Arial"/>
          <w:lang w:eastAsia="ko-KR"/>
        </w:rPr>
        <w:t>involve the introduction of new cryptographic algorithms.</w:t>
      </w:r>
    </w:p>
    <w:p w14:paraId="0A4BD644" w14:textId="23E9E072" w:rsidR="0032742F" w:rsidRDefault="002C5BC9" w:rsidP="002C5BC9">
      <w:r>
        <w:t xml:space="preserve">In preparation for the adoption of </w:t>
      </w:r>
      <w:r w:rsidR="003062B8">
        <w:t xml:space="preserve">next-generation </w:t>
      </w:r>
      <w:r>
        <w:t xml:space="preserve">algorithms, it is critical to address some of the potential risks associated with such a transition. While </w:t>
      </w:r>
      <w:r w:rsidR="007D47D7">
        <w:t>the attached</w:t>
      </w:r>
      <w:r>
        <w:t xml:space="preserve"> study item description</w:t>
      </w:r>
      <w:r w:rsidR="0032742F">
        <w:t xml:space="preserve"> on enabling a cryptographic algorithm transition to 256-bits </w:t>
      </w:r>
      <w:r w:rsidR="001D2F4F">
        <w:t>[</w:t>
      </w:r>
      <w:r w:rsidR="00630B5A">
        <w:t>2</w:t>
      </w:r>
      <w:r w:rsidR="001D2F4F">
        <w:t xml:space="preserve">] </w:t>
      </w:r>
      <w:r>
        <w:t xml:space="preserve">was </w:t>
      </w:r>
      <w:r w:rsidR="006E404A">
        <w:t>submitted</w:t>
      </w:r>
      <w:r>
        <w:t xml:space="preserve"> </w:t>
      </w:r>
      <w:r w:rsidR="006E404A">
        <w:t>to</w:t>
      </w:r>
      <w:r>
        <w:t xml:space="preserve"> the </w:t>
      </w:r>
      <w:r w:rsidR="00090C35">
        <w:t xml:space="preserve">recent </w:t>
      </w:r>
      <w:r>
        <w:t xml:space="preserve">SA3#110 meeting, </w:t>
      </w:r>
      <w:r w:rsidR="00730449">
        <w:t>it was not treated due to the current</w:t>
      </w:r>
      <w:r>
        <w:t xml:space="preserve"> Rel.18 </w:t>
      </w:r>
      <w:r w:rsidR="00730449">
        <w:t>workload</w:t>
      </w:r>
      <w:r>
        <w:t xml:space="preserve">. </w:t>
      </w:r>
      <w:r w:rsidR="0032742F">
        <w:t>Th</w:t>
      </w:r>
      <w:r w:rsidR="00730449">
        <w:t xml:space="preserve">e supporters of </w:t>
      </w:r>
      <w:r>
        <w:t xml:space="preserve">this </w:t>
      </w:r>
      <w:r w:rsidR="0032742F">
        <w:t xml:space="preserve">study item </w:t>
      </w:r>
      <w:r w:rsidR="00730449">
        <w:t xml:space="preserve">proposal </w:t>
      </w:r>
      <w:r w:rsidR="0032742F">
        <w:t xml:space="preserve">foresee potential </w:t>
      </w:r>
      <w:r w:rsidR="00F470C1">
        <w:t>risks and open questions</w:t>
      </w:r>
      <w:r w:rsidR="0032742F">
        <w:t xml:space="preserve"> </w:t>
      </w:r>
      <w:r w:rsidR="00F470C1">
        <w:t xml:space="preserve">related to the </w:t>
      </w:r>
      <w:r w:rsidR="0032742F">
        <w:t>introdu</w:t>
      </w:r>
      <w:r w:rsidR="00F470C1">
        <w:t>ction</w:t>
      </w:r>
      <w:r w:rsidR="0032742F">
        <w:t xml:space="preserve"> </w:t>
      </w:r>
      <w:r w:rsidR="003062B8">
        <w:t>next-generation</w:t>
      </w:r>
      <w:r w:rsidR="0032742F">
        <w:t xml:space="preserve"> algorithms</w:t>
      </w:r>
      <w:r w:rsidR="0091673B">
        <w:t xml:space="preserve">, which were not </w:t>
      </w:r>
      <w:r w:rsidR="00456862">
        <w:t>fully</w:t>
      </w:r>
      <w:r w:rsidR="0091673B">
        <w:t xml:space="preserve"> addressed by the </w:t>
      </w:r>
      <w:r w:rsidR="00456862">
        <w:t>related</w:t>
      </w:r>
      <w:r w:rsidR="0091673B">
        <w:t xml:space="preserve"> study TR 33.841[</w:t>
      </w:r>
      <w:r w:rsidR="00630B5A">
        <w:t>3</w:t>
      </w:r>
      <w:r w:rsidR="0091673B">
        <w:t xml:space="preserve">]. </w:t>
      </w:r>
      <w:r w:rsidR="00456862" w:rsidRPr="00456862">
        <w:t xml:space="preserve">Considering the potential risk of new algorithms being introduced too late or without careful consideration, </w:t>
      </w:r>
      <w:r w:rsidR="00456862">
        <w:t>i</w:t>
      </w:r>
      <w:r w:rsidR="0091673B">
        <w:t xml:space="preserve">t is </w:t>
      </w:r>
      <w:r w:rsidR="008B1FC6">
        <w:t>propose</w:t>
      </w:r>
      <w:r w:rsidR="0091673B">
        <w:t>d</w:t>
      </w:r>
      <w:r w:rsidR="008B1FC6">
        <w:t xml:space="preserve"> to </w:t>
      </w:r>
      <w:r w:rsidR="0032742F">
        <w:t>study</w:t>
      </w:r>
      <w:r w:rsidR="008B1FC6">
        <w:t xml:space="preserve"> these </w:t>
      </w:r>
      <w:r w:rsidR="0091673B">
        <w:t xml:space="preserve">aspects </w:t>
      </w:r>
      <w:r w:rsidR="00456862">
        <w:t>as soon as possible</w:t>
      </w:r>
      <w:r w:rsidR="0032742F">
        <w:t>.</w:t>
      </w:r>
    </w:p>
    <w:p w14:paraId="14063472" w14:textId="5C7DAE13" w:rsidR="002C5BC9" w:rsidRDefault="007804FC" w:rsidP="002C5BC9">
      <w:r>
        <w:t>In addition to the above-mentioned security risks</w:t>
      </w:r>
      <w:r w:rsidR="0032742F">
        <w:t xml:space="preserve">, ETSI SAGE has </w:t>
      </w:r>
      <w:r w:rsidR="0015268E">
        <w:t xml:space="preserve">recently </w:t>
      </w:r>
      <w:r w:rsidR="0032742F">
        <w:t>finalized its specification o</w:t>
      </w:r>
      <w:r w:rsidR="0015268E">
        <w:t>f</w:t>
      </w:r>
      <w:r w:rsidR="0032742F">
        <w:t xml:space="preserve"> 256-bit cryptographic algorithms</w:t>
      </w:r>
      <w:r w:rsidR="00630B5A">
        <w:t xml:space="preserve"> [4]</w:t>
      </w:r>
      <w:r w:rsidR="0032742F">
        <w:t xml:space="preserve">. </w:t>
      </w:r>
      <w:r w:rsidR="00361743">
        <w:t xml:space="preserve">It seems prudent, now that the first candidate algorithms are available, to start preparing </w:t>
      </w:r>
      <w:r w:rsidR="00EC17F8">
        <w:t>for</w:t>
      </w:r>
      <w:r w:rsidR="00361743">
        <w:t xml:space="preserve"> their adoption in the 3GPP technical specifications. </w:t>
      </w:r>
    </w:p>
    <w:p w14:paraId="54E38552" w14:textId="2790D2F6" w:rsidR="00EC63BA" w:rsidRDefault="007344F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bookmarkStart w:id="9" w:name="_Toc510607461"/>
      <w:r>
        <w:rPr>
          <w:rFonts w:ascii="Arial" w:eastAsia="Malgun Gothic" w:hAnsi="Arial"/>
          <w:sz w:val="32"/>
        </w:rPr>
        <w:t>2</w:t>
      </w:r>
      <w:r w:rsidR="00DB5D88">
        <w:rPr>
          <w:rFonts w:ascii="Arial" w:eastAsia="Malgun Gothic" w:hAnsi="Arial"/>
          <w:sz w:val="32"/>
        </w:rPr>
        <w:t xml:space="preserve">. </w:t>
      </w:r>
      <w:r w:rsidR="00483CB7">
        <w:rPr>
          <w:rFonts w:ascii="Arial" w:eastAsia="Malgun Gothic" w:hAnsi="Arial"/>
          <w:sz w:val="32"/>
        </w:rPr>
        <w:t>Proposal</w:t>
      </w:r>
    </w:p>
    <w:p w14:paraId="03D134DE" w14:textId="3EF85DDA" w:rsidR="00EC63BA" w:rsidRDefault="00EC17F8" w:rsidP="00DB5D88">
      <w:pPr>
        <w:jc w:val="both"/>
        <w:rPr>
          <w:rFonts w:eastAsia="Malgun Gothic"/>
          <w:lang w:val="en-US"/>
        </w:rPr>
      </w:pPr>
      <w:bookmarkStart w:id="10" w:name="_Hlk51968268"/>
      <w:r>
        <w:rPr>
          <w:rFonts w:eastAsia="Malgun Gothic"/>
        </w:rPr>
        <w:t>Recognizing</w:t>
      </w:r>
      <w:r w:rsidR="00F63E8E">
        <w:rPr>
          <w:rFonts w:eastAsia="Malgun Gothic"/>
        </w:rPr>
        <w:t xml:space="preserve"> the significance of </w:t>
      </w:r>
      <w:r w:rsidR="00C61A1A">
        <w:rPr>
          <w:rFonts w:eastAsia="Malgun Gothic"/>
        </w:rPr>
        <w:t xml:space="preserve">a transition of </w:t>
      </w:r>
      <w:r w:rsidR="00A70457">
        <w:rPr>
          <w:rFonts w:eastAsia="Malgun Gothic"/>
        </w:rPr>
        <w:t>cryptographic algorithms</w:t>
      </w:r>
      <w:r>
        <w:rPr>
          <w:rFonts w:eastAsia="Malgun Gothic"/>
        </w:rPr>
        <w:t>, i</w:t>
      </w:r>
      <w:r w:rsidR="00DB5D88">
        <w:rPr>
          <w:rFonts w:eastAsia="Malgun Gothic"/>
        </w:rPr>
        <w:t xml:space="preserve">t is proposed for </w:t>
      </w:r>
      <w:r w:rsidR="00F63E8E">
        <w:rPr>
          <w:rFonts w:eastAsia="Malgun Gothic"/>
        </w:rPr>
        <w:t xml:space="preserve">SA plenary to </w:t>
      </w:r>
      <w:r>
        <w:rPr>
          <w:rFonts w:eastAsia="Malgun Gothic"/>
        </w:rPr>
        <w:t>send</w:t>
      </w:r>
      <w:r w:rsidR="00F63E8E">
        <w:rPr>
          <w:rFonts w:eastAsia="Malgun Gothic"/>
        </w:rPr>
        <w:t xml:space="preserve"> </w:t>
      </w:r>
      <w:r w:rsidR="00DB5D88">
        <w:rPr>
          <w:rFonts w:eastAsia="Malgun Gothic"/>
        </w:rPr>
        <w:t xml:space="preserve">an LS to SA3 </w:t>
      </w:r>
      <w:r w:rsidR="009C2AA5">
        <w:rPr>
          <w:rFonts w:eastAsia="Malgun Gothic"/>
        </w:rPr>
        <w:t>affirming</w:t>
      </w:r>
      <w:r w:rsidR="00DB5D88">
        <w:rPr>
          <w:rFonts w:eastAsia="Malgun Gothic"/>
        </w:rPr>
        <w:t xml:space="preserve"> the importance of </w:t>
      </w:r>
      <w:r w:rsidR="00622F43" w:rsidRPr="00622F43">
        <w:rPr>
          <w:rFonts w:eastAsia="Malgun Gothic"/>
        </w:rPr>
        <w:t>Study and Work items focusing on the transition to next-generation cryptographic algorithms</w:t>
      </w:r>
      <w:r w:rsidR="00DB5D88">
        <w:rPr>
          <w:rFonts w:eastAsia="Malgun Gothic"/>
        </w:rPr>
        <w:t>.</w:t>
      </w:r>
    </w:p>
    <w:bookmarkEnd w:id="10"/>
    <w:p w14:paraId="0BE5E784" w14:textId="76E98A7C" w:rsidR="00EC63BA" w:rsidRDefault="007344F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3</w:t>
      </w:r>
      <w:r w:rsidR="00DB5D88">
        <w:rPr>
          <w:rFonts w:ascii="Arial" w:eastAsia="Malgun Gothic" w:hAnsi="Arial"/>
          <w:sz w:val="32"/>
        </w:rPr>
        <w:t>. References</w:t>
      </w:r>
      <w:r w:rsidR="00DB5D88">
        <w:rPr>
          <w:rFonts w:eastAsia="Malgun Gothic"/>
          <w:lang w:val="en-US"/>
        </w:rPr>
        <w:t xml:space="preserve"> </w:t>
      </w:r>
    </w:p>
    <w:bookmarkEnd w:id="0"/>
    <w:bookmarkEnd w:id="1"/>
    <w:bookmarkEnd w:id="2"/>
    <w:bookmarkEnd w:id="3"/>
    <w:bookmarkEnd w:id="9"/>
    <w:p w14:paraId="6175A439" w14:textId="4CD937FE" w:rsidR="00630B5A" w:rsidRDefault="00DB5D88">
      <w:pPr>
        <w:pStyle w:val="EX"/>
        <w:ind w:left="360" w:hanging="360"/>
      </w:pPr>
      <w:r>
        <w:t>[1]</w:t>
      </w:r>
      <w:r w:rsidR="00630B5A">
        <w:tab/>
      </w:r>
      <w:hyperlink r:id="rId12" w:history="1">
        <w:r w:rsidR="00630B5A" w:rsidRPr="00630B5A">
          <w:rPr>
            <w:rStyle w:val="Hyperlink"/>
            <w:rFonts w:eastAsia="游明朝"/>
            <w:lang w:eastAsia="ja-JP"/>
          </w:rPr>
          <w:t>SP-230024</w:t>
        </w:r>
      </w:hyperlink>
      <w:r w:rsidR="00630B5A">
        <w:rPr>
          <w:rFonts w:eastAsia="游明朝"/>
          <w:lang w:eastAsia="ja-JP"/>
        </w:rPr>
        <w:t>: “</w:t>
      </w:r>
      <w:r w:rsidR="00630B5A" w:rsidRPr="00630B5A">
        <w:t>LS to inform about the Post Quantum Telco Network Impact Assessment Whitepaper Publication</w:t>
      </w:r>
      <w:r w:rsidR="00630B5A">
        <w:t xml:space="preserve">”, </w:t>
      </w:r>
      <w:r w:rsidR="00630B5A" w:rsidRPr="00630B5A">
        <w:t>LS from GSMA PQTN TF</w:t>
      </w:r>
    </w:p>
    <w:p w14:paraId="0DEF75A5" w14:textId="4445F18D" w:rsidR="00EC63BA" w:rsidRDefault="00630B5A">
      <w:pPr>
        <w:pStyle w:val="EX"/>
        <w:ind w:left="360" w:hanging="360"/>
      </w:pPr>
      <w:r>
        <w:t>[2]</w:t>
      </w:r>
      <w:r>
        <w:tab/>
      </w:r>
      <w:hyperlink r:id="rId13" w:history="1">
        <w:r w:rsidR="00DB5D88" w:rsidRPr="007D47D7">
          <w:rPr>
            <w:rStyle w:val="Hyperlink"/>
          </w:rPr>
          <w:t>S</w:t>
        </w:r>
        <w:r w:rsidR="007E0A97" w:rsidRPr="007D47D7">
          <w:rPr>
            <w:rStyle w:val="Hyperlink"/>
          </w:rPr>
          <w:t>3</w:t>
        </w:r>
        <w:r w:rsidR="00DB5D88" w:rsidRPr="007D47D7">
          <w:rPr>
            <w:rStyle w:val="Hyperlink"/>
          </w:rPr>
          <w:t>-2</w:t>
        </w:r>
        <w:r w:rsidR="007E0A97" w:rsidRPr="007D47D7">
          <w:rPr>
            <w:rStyle w:val="Hyperlink"/>
          </w:rPr>
          <w:t>30834</w:t>
        </w:r>
      </w:hyperlink>
      <w:r w:rsidR="00DB5D88">
        <w:t>: “</w:t>
      </w:r>
      <w:r w:rsidR="006507EA">
        <w:t>Study on enabling a cryptographic algorithm transition to 256 bits</w:t>
      </w:r>
      <w:r w:rsidR="00DB5D88">
        <w:t xml:space="preserve">”, </w:t>
      </w:r>
      <w:r w:rsidR="006507EA">
        <w:t>SID</w:t>
      </w:r>
      <w:r w:rsidR="00DB5D88">
        <w:t xml:space="preserve"> </w:t>
      </w:r>
      <w:r w:rsidR="00376F62">
        <w:t xml:space="preserve">proposal </w:t>
      </w:r>
      <w:r w:rsidR="00DB5D88">
        <w:t>from SA</w:t>
      </w:r>
      <w:r w:rsidR="006507EA">
        <w:t>3</w:t>
      </w:r>
      <w:r w:rsidR="00DB5D88">
        <w:t>#1</w:t>
      </w:r>
      <w:r w:rsidR="006507EA">
        <w:t>10</w:t>
      </w:r>
    </w:p>
    <w:p w14:paraId="0407C859" w14:textId="4A5085BD" w:rsidR="00EC63BA" w:rsidRDefault="00DB5D88" w:rsidP="001D2F4F">
      <w:pPr>
        <w:pStyle w:val="EX"/>
        <w:ind w:left="360" w:hanging="360"/>
      </w:pPr>
      <w:r>
        <w:t>[</w:t>
      </w:r>
      <w:r w:rsidR="00630B5A">
        <w:t>3</w:t>
      </w:r>
      <w:r>
        <w:t>]</w:t>
      </w:r>
      <w:r>
        <w:tab/>
      </w:r>
      <w:hyperlink r:id="rId14" w:history="1">
        <w:r w:rsidR="003577C1" w:rsidRPr="00630B5A">
          <w:rPr>
            <w:rStyle w:val="Hyperlink"/>
          </w:rPr>
          <w:t>TR 33.841</w:t>
        </w:r>
      </w:hyperlink>
      <w:r>
        <w:t>: “</w:t>
      </w:r>
      <w:r w:rsidR="003577C1">
        <w:t>S</w:t>
      </w:r>
      <w:r>
        <w:t>t</w:t>
      </w:r>
      <w:r w:rsidR="003577C1">
        <w:t>udy on the support of 256-bit algorithms for 5G</w:t>
      </w:r>
      <w:r>
        <w:t>”</w:t>
      </w:r>
      <w:bookmarkEnd w:id="4"/>
      <w:bookmarkEnd w:id="5"/>
      <w:bookmarkEnd w:id="6"/>
      <w:bookmarkEnd w:id="7"/>
      <w:bookmarkEnd w:id="8"/>
    </w:p>
    <w:p w14:paraId="56111313" w14:textId="58E8EB9C" w:rsidR="00630B5A" w:rsidRDefault="00630B5A" w:rsidP="001D2F4F">
      <w:pPr>
        <w:pStyle w:val="EX"/>
        <w:ind w:left="360" w:hanging="360"/>
      </w:pPr>
      <w:r>
        <w:t>[4]</w:t>
      </w:r>
      <w:r>
        <w:tab/>
      </w:r>
      <w:hyperlink r:id="rId15" w:history="1">
        <w:r w:rsidRPr="00630B5A">
          <w:rPr>
            <w:rStyle w:val="Hyperlink"/>
          </w:rPr>
          <w:t>S3-230642</w:t>
        </w:r>
      </w:hyperlink>
      <w:r>
        <w:t>: “</w:t>
      </w:r>
      <w:r w:rsidRPr="00630B5A">
        <w:t>Specification of the 256-bit air interface algorithms</w:t>
      </w:r>
      <w:r>
        <w:t>”, LS from ETSI SAGE</w:t>
      </w:r>
    </w:p>
    <w:sectPr w:rsidR="00630B5A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CEBC5" w14:textId="77777777" w:rsidR="00AB5241" w:rsidRDefault="00AB5241">
      <w:pPr>
        <w:spacing w:after="0"/>
      </w:pPr>
      <w:r>
        <w:separator/>
      </w:r>
    </w:p>
  </w:endnote>
  <w:endnote w:type="continuationSeparator" w:id="0">
    <w:p w14:paraId="2555F334" w14:textId="77777777" w:rsidR="00AB5241" w:rsidRDefault="00AB5241">
      <w:pPr>
        <w:spacing w:after="0"/>
      </w:pPr>
      <w:r>
        <w:continuationSeparator/>
      </w:r>
    </w:p>
  </w:endnote>
  <w:endnote w:type="continuationNotice" w:id="1">
    <w:p w14:paraId="0F2ECCCC" w14:textId="77777777" w:rsidR="00AB5241" w:rsidRDefault="00AB52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Arial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002D6" w14:textId="77777777" w:rsidR="00EC63BA" w:rsidRDefault="00DB5D88">
    <w:pPr>
      <w:pStyle w:val="Footer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89706B0" wp14:editId="14E8526D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Text Box 12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AED3D3" w14:textId="77777777" w:rsidR="00EC63BA" w:rsidRDefault="00EC63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9706B0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2FAED3D3" w14:textId="77777777" w:rsidR="00EC63BA" w:rsidRDefault="00EC63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33277" w14:textId="77777777" w:rsidR="00AB5241" w:rsidRDefault="00AB5241">
      <w:pPr>
        <w:spacing w:after="0"/>
      </w:pPr>
      <w:r>
        <w:separator/>
      </w:r>
    </w:p>
  </w:footnote>
  <w:footnote w:type="continuationSeparator" w:id="0">
    <w:p w14:paraId="63770434" w14:textId="77777777" w:rsidR="00AB5241" w:rsidRDefault="00AB5241">
      <w:pPr>
        <w:spacing w:after="0"/>
      </w:pPr>
      <w:r>
        <w:continuationSeparator/>
      </w:r>
    </w:p>
  </w:footnote>
  <w:footnote w:type="continuationNotice" w:id="1">
    <w:p w14:paraId="7515E7B7" w14:textId="77777777" w:rsidR="00AB5241" w:rsidRDefault="00AB52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4E561" w14:textId="77777777" w:rsidR="00EC63BA" w:rsidRDefault="00EC63BA">
    <w:pPr>
      <w:pStyle w:val="Header"/>
      <w:framePr w:wrap="around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CharChar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diZTBmYTcxZDQ1MzQxMzFlNDNjNzQzYjY5NDkzNjgifQ=="/>
  </w:docVars>
  <w:rsids>
    <w:rsidRoot w:val="00282213"/>
    <w:rsid w:val="B4EB0B36"/>
    <w:rsid w:val="000000DC"/>
    <w:rsid w:val="00003272"/>
    <w:rsid w:val="0000437B"/>
    <w:rsid w:val="00004B67"/>
    <w:rsid w:val="00004F7A"/>
    <w:rsid w:val="0000743C"/>
    <w:rsid w:val="00007FE4"/>
    <w:rsid w:val="00011575"/>
    <w:rsid w:val="00012498"/>
    <w:rsid w:val="00013379"/>
    <w:rsid w:val="0001519A"/>
    <w:rsid w:val="0002191D"/>
    <w:rsid w:val="00025C99"/>
    <w:rsid w:val="00026697"/>
    <w:rsid w:val="000266A0"/>
    <w:rsid w:val="000271FA"/>
    <w:rsid w:val="00030482"/>
    <w:rsid w:val="00030B4B"/>
    <w:rsid w:val="00031C1D"/>
    <w:rsid w:val="00035EC0"/>
    <w:rsid w:val="0003622D"/>
    <w:rsid w:val="00036EAE"/>
    <w:rsid w:val="0003799D"/>
    <w:rsid w:val="00037E61"/>
    <w:rsid w:val="0004262F"/>
    <w:rsid w:val="00042653"/>
    <w:rsid w:val="000437E3"/>
    <w:rsid w:val="00045FA3"/>
    <w:rsid w:val="000501E0"/>
    <w:rsid w:val="0005279F"/>
    <w:rsid w:val="000528C0"/>
    <w:rsid w:val="000553C3"/>
    <w:rsid w:val="00055613"/>
    <w:rsid w:val="00055B04"/>
    <w:rsid w:val="00056AAD"/>
    <w:rsid w:val="00056D9F"/>
    <w:rsid w:val="00060054"/>
    <w:rsid w:val="000604FA"/>
    <w:rsid w:val="000608CA"/>
    <w:rsid w:val="00060C49"/>
    <w:rsid w:val="00062725"/>
    <w:rsid w:val="00064B74"/>
    <w:rsid w:val="00065747"/>
    <w:rsid w:val="000729E9"/>
    <w:rsid w:val="00073338"/>
    <w:rsid w:val="00073D1B"/>
    <w:rsid w:val="00074897"/>
    <w:rsid w:val="000750F8"/>
    <w:rsid w:val="0007677E"/>
    <w:rsid w:val="00081EA8"/>
    <w:rsid w:val="00082267"/>
    <w:rsid w:val="00082679"/>
    <w:rsid w:val="0008270B"/>
    <w:rsid w:val="000861CA"/>
    <w:rsid w:val="0009002F"/>
    <w:rsid w:val="00090C35"/>
    <w:rsid w:val="00093E7E"/>
    <w:rsid w:val="00094D87"/>
    <w:rsid w:val="00095749"/>
    <w:rsid w:val="000961BC"/>
    <w:rsid w:val="00096824"/>
    <w:rsid w:val="0009746F"/>
    <w:rsid w:val="000976F9"/>
    <w:rsid w:val="000977C8"/>
    <w:rsid w:val="000A1AA5"/>
    <w:rsid w:val="000A1E89"/>
    <w:rsid w:val="000A2727"/>
    <w:rsid w:val="000A7129"/>
    <w:rsid w:val="000A7444"/>
    <w:rsid w:val="000A74B4"/>
    <w:rsid w:val="000A7AD5"/>
    <w:rsid w:val="000B007D"/>
    <w:rsid w:val="000B24F4"/>
    <w:rsid w:val="000B3451"/>
    <w:rsid w:val="000B66F3"/>
    <w:rsid w:val="000B6951"/>
    <w:rsid w:val="000B7A3E"/>
    <w:rsid w:val="000C12E7"/>
    <w:rsid w:val="000C15D4"/>
    <w:rsid w:val="000C1C11"/>
    <w:rsid w:val="000C240C"/>
    <w:rsid w:val="000C4ECF"/>
    <w:rsid w:val="000C4F3B"/>
    <w:rsid w:val="000C6218"/>
    <w:rsid w:val="000C6FA5"/>
    <w:rsid w:val="000D2E20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E7F43"/>
    <w:rsid w:val="000F3373"/>
    <w:rsid w:val="000F34E8"/>
    <w:rsid w:val="000F45B9"/>
    <w:rsid w:val="000F760F"/>
    <w:rsid w:val="00100C3F"/>
    <w:rsid w:val="00102910"/>
    <w:rsid w:val="00103C9F"/>
    <w:rsid w:val="001073DC"/>
    <w:rsid w:val="001076A2"/>
    <w:rsid w:val="001077D3"/>
    <w:rsid w:val="0010783E"/>
    <w:rsid w:val="0011004F"/>
    <w:rsid w:val="001114C3"/>
    <w:rsid w:val="00114218"/>
    <w:rsid w:val="00114713"/>
    <w:rsid w:val="00116E93"/>
    <w:rsid w:val="00117B81"/>
    <w:rsid w:val="00120015"/>
    <w:rsid w:val="001202C2"/>
    <w:rsid w:val="00122B7E"/>
    <w:rsid w:val="00123F77"/>
    <w:rsid w:val="001248B8"/>
    <w:rsid w:val="0013290F"/>
    <w:rsid w:val="00132D3C"/>
    <w:rsid w:val="00133AC7"/>
    <w:rsid w:val="0013735F"/>
    <w:rsid w:val="00143404"/>
    <w:rsid w:val="00151CCA"/>
    <w:rsid w:val="00151F92"/>
    <w:rsid w:val="0015268E"/>
    <w:rsid w:val="00153528"/>
    <w:rsid w:val="001551D7"/>
    <w:rsid w:val="001564AF"/>
    <w:rsid w:val="00160D59"/>
    <w:rsid w:val="001618B3"/>
    <w:rsid w:val="00162F83"/>
    <w:rsid w:val="001638AA"/>
    <w:rsid w:val="00163EBD"/>
    <w:rsid w:val="00166E88"/>
    <w:rsid w:val="001721BB"/>
    <w:rsid w:val="00172831"/>
    <w:rsid w:val="00172ACA"/>
    <w:rsid w:val="00177263"/>
    <w:rsid w:val="00184AEB"/>
    <w:rsid w:val="00184C29"/>
    <w:rsid w:val="00184CA2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6EB4"/>
    <w:rsid w:val="001B0860"/>
    <w:rsid w:val="001B531F"/>
    <w:rsid w:val="001C2C5F"/>
    <w:rsid w:val="001C2CAF"/>
    <w:rsid w:val="001C3AD3"/>
    <w:rsid w:val="001C5473"/>
    <w:rsid w:val="001C5DDF"/>
    <w:rsid w:val="001C69E5"/>
    <w:rsid w:val="001C6E3F"/>
    <w:rsid w:val="001D225A"/>
    <w:rsid w:val="001D2F4F"/>
    <w:rsid w:val="001D47A5"/>
    <w:rsid w:val="001D4E8E"/>
    <w:rsid w:val="001D541F"/>
    <w:rsid w:val="001D56F2"/>
    <w:rsid w:val="001D7258"/>
    <w:rsid w:val="001E1248"/>
    <w:rsid w:val="001E1D6C"/>
    <w:rsid w:val="001E5112"/>
    <w:rsid w:val="001E621C"/>
    <w:rsid w:val="001E74FE"/>
    <w:rsid w:val="001E77ED"/>
    <w:rsid w:val="001F12B8"/>
    <w:rsid w:val="001F1F29"/>
    <w:rsid w:val="001F53D4"/>
    <w:rsid w:val="001F6984"/>
    <w:rsid w:val="001F71A3"/>
    <w:rsid w:val="00204EFE"/>
    <w:rsid w:val="002058AC"/>
    <w:rsid w:val="00207886"/>
    <w:rsid w:val="00207B00"/>
    <w:rsid w:val="00210F0C"/>
    <w:rsid w:val="002110CD"/>
    <w:rsid w:val="00211AA8"/>
    <w:rsid w:val="00212373"/>
    <w:rsid w:val="002138EA"/>
    <w:rsid w:val="0021445B"/>
    <w:rsid w:val="00214FBD"/>
    <w:rsid w:val="00216684"/>
    <w:rsid w:val="00221AC7"/>
    <w:rsid w:val="0022239A"/>
    <w:rsid w:val="002226F9"/>
    <w:rsid w:val="00222897"/>
    <w:rsid w:val="0022306D"/>
    <w:rsid w:val="00224BFE"/>
    <w:rsid w:val="0023226E"/>
    <w:rsid w:val="00232760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54C6"/>
    <w:rsid w:val="00250103"/>
    <w:rsid w:val="0025107F"/>
    <w:rsid w:val="00252AD1"/>
    <w:rsid w:val="0025482B"/>
    <w:rsid w:val="00255283"/>
    <w:rsid w:val="00255E45"/>
    <w:rsid w:val="002561D5"/>
    <w:rsid w:val="002573EC"/>
    <w:rsid w:val="00257E9D"/>
    <w:rsid w:val="00260002"/>
    <w:rsid w:val="00260608"/>
    <w:rsid w:val="0026179F"/>
    <w:rsid w:val="00261DD6"/>
    <w:rsid w:val="002621E7"/>
    <w:rsid w:val="00262AED"/>
    <w:rsid w:val="002631FF"/>
    <w:rsid w:val="002647BD"/>
    <w:rsid w:val="00264B38"/>
    <w:rsid w:val="0027175A"/>
    <w:rsid w:val="00271C3F"/>
    <w:rsid w:val="00273381"/>
    <w:rsid w:val="00273A7F"/>
    <w:rsid w:val="00273ACF"/>
    <w:rsid w:val="00273D9C"/>
    <w:rsid w:val="00274E1A"/>
    <w:rsid w:val="002756F0"/>
    <w:rsid w:val="002757AF"/>
    <w:rsid w:val="0027660E"/>
    <w:rsid w:val="00282213"/>
    <w:rsid w:val="00283A2C"/>
    <w:rsid w:val="00283CC6"/>
    <w:rsid w:val="00284EC4"/>
    <w:rsid w:val="002853C4"/>
    <w:rsid w:val="002855DC"/>
    <w:rsid w:val="00285B45"/>
    <w:rsid w:val="0028633D"/>
    <w:rsid w:val="00286CA4"/>
    <w:rsid w:val="002926EB"/>
    <w:rsid w:val="002944E2"/>
    <w:rsid w:val="002944F9"/>
    <w:rsid w:val="00294AD2"/>
    <w:rsid w:val="002955A5"/>
    <w:rsid w:val="002A2997"/>
    <w:rsid w:val="002A2E2F"/>
    <w:rsid w:val="002A6A0C"/>
    <w:rsid w:val="002A6C81"/>
    <w:rsid w:val="002B19C7"/>
    <w:rsid w:val="002B1CB8"/>
    <w:rsid w:val="002B22E2"/>
    <w:rsid w:val="002B44CC"/>
    <w:rsid w:val="002C2916"/>
    <w:rsid w:val="002C2A52"/>
    <w:rsid w:val="002C30AE"/>
    <w:rsid w:val="002C5BC9"/>
    <w:rsid w:val="002C7F46"/>
    <w:rsid w:val="002D0B7C"/>
    <w:rsid w:val="002D3E4D"/>
    <w:rsid w:val="002D465D"/>
    <w:rsid w:val="002D54FF"/>
    <w:rsid w:val="002D7268"/>
    <w:rsid w:val="002E12D6"/>
    <w:rsid w:val="002E6EC9"/>
    <w:rsid w:val="002E7782"/>
    <w:rsid w:val="002E7B6F"/>
    <w:rsid w:val="002F1316"/>
    <w:rsid w:val="002F1E2F"/>
    <w:rsid w:val="002F2941"/>
    <w:rsid w:val="002F32D0"/>
    <w:rsid w:val="002F4093"/>
    <w:rsid w:val="002F4B77"/>
    <w:rsid w:val="002F57F5"/>
    <w:rsid w:val="002F6645"/>
    <w:rsid w:val="002F760E"/>
    <w:rsid w:val="003012C5"/>
    <w:rsid w:val="00301790"/>
    <w:rsid w:val="003043AF"/>
    <w:rsid w:val="00304464"/>
    <w:rsid w:val="00304C48"/>
    <w:rsid w:val="003062B8"/>
    <w:rsid w:val="00306DA7"/>
    <w:rsid w:val="003072C0"/>
    <w:rsid w:val="00311E9B"/>
    <w:rsid w:val="00312A06"/>
    <w:rsid w:val="00313476"/>
    <w:rsid w:val="00313C22"/>
    <w:rsid w:val="00316559"/>
    <w:rsid w:val="0032149C"/>
    <w:rsid w:val="00323121"/>
    <w:rsid w:val="0032378E"/>
    <w:rsid w:val="00323FEF"/>
    <w:rsid w:val="003249ED"/>
    <w:rsid w:val="0032559D"/>
    <w:rsid w:val="0032592C"/>
    <w:rsid w:val="00325C6D"/>
    <w:rsid w:val="00326915"/>
    <w:rsid w:val="003272E6"/>
    <w:rsid w:val="0032742F"/>
    <w:rsid w:val="003356DA"/>
    <w:rsid w:val="00336C01"/>
    <w:rsid w:val="003374EC"/>
    <w:rsid w:val="00337A79"/>
    <w:rsid w:val="003432C3"/>
    <w:rsid w:val="003522EC"/>
    <w:rsid w:val="00354BC3"/>
    <w:rsid w:val="00355540"/>
    <w:rsid w:val="003577C1"/>
    <w:rsid w:val="00361743"/>
    <w:rsid w:val="003649F6"/>
    <w:rsid w:val="003653F3"/>
    <w:rsid w:val="00367724"/>
    <w:rsid w:val="00370473"/>
    <w:rsid w:val="00371E81"/>
    <w:rsid w:val="003736B5"/>
    <w:rsid w:val="00373CB3"/>
    <w:rsid w:val="00374459"/>
    <w:rsid w:val="00375E03"/>
    <w:rsid w:val="00376F62"/>
    <w:rsid w:val="00377177"/>
    <w:rsid w:val="0037722B"/>
    <w:rsid w:val="003800CF"/>
    <w:rsid w:val="0038037B"/>
    <w:rsid w:val="00380548"/>
    <w:rsid w:val="00381775"/>
    <w:rsid w:val="0038270D"/>
    <w:rsid w:val="00386D07"/>
    <w:rsid w:val="003924FC"/>
    <w:rsid w:val="00392B31"/>
    <w:rsid w:val="0039310F"/>
    <w:rsid w:val="003934F6"/>
    <w:rsid w:val="0039426B"/>
    <w:rsid w:val="003955D0"/>
    <w:rsid w:val="00397230"/>
    <w:rsid w:val="0039767B"/>
    <w:rsid w:val="003A0D78"/>
    <w:rsid w:val="003A28AB"/>
    <w:rsid w:val="003A296B"/>
    <w:rsid w:val="003A2E92"/>
    <w:rsid w:val="003A40F7"/>
    <w:rsid w:val="003A6860"/>
    <w:rsid w:val="003B0099"/>
    <w:rsid w:val="003B120C"/>
    <w:rsid w:val="003B1459"/>
    <w:rsid w:val="003B17DE"/>
    <w:rsid w:val="003B2DF1"/>
    <w:rsid w:val="003B33F3"/>
    <w:rsid w:val="003B35A1"/>
    <w:rsid w:val="003B4AE2"/>
    <w:rsid w:val="003B7EEA"/>
    <w:rsid w:val="003C346D"/>
    <w:rsid w:val="003D7511"/>
    <w:rsid w:val="003D7674"/>
    <w:rsid w:val="003E1F8E"/>
    <w:rsid w:val="003E3071"/>
    <w:rsid w:val="003E38C6"/>
    <w:rsid w:val="003E4D01"/>
    <w:rsid w:val="003E6815"/>
    <w:rsid w:val="003E769A"/>
    <w:rsid w:val="003F04A0"/>
    <w:rsid w:val="003F5EC6"/>
    <w:rsid w:val="003F67BF"/>
    <w:rsid w:val="003F6B3B"/>
    <w:rsid w:val="003F6F15"/>
    <w:rsid w:val="00401532"/>
    <w:rsid w:val="004020D7"/>
    <w:rsid w:val="00406444"/>
    <w:rsid w:val="0041286B"/>
    <w:rsid w:val="004128A4"/>
    <w:rsid w:val="0041347C"/>
    <w:rsid w:val="00414BF9"/>
    <w:rsid w:val="004152BF"/>
    <w:rsid w:val="00417C22"/>
    <w:rsid w:val="00422446"/>
    <w:rsid w:val="00424735"/>
    <w:rsid w:val="00425FC7"/>
    <w:rsid w:val="0042702E"/>
    <w:rsid w:val="00427F6B"/>
    <w:rsid w:val="004302C6"/>
    <w:rsid w:val="00430544"/>
    <w:rsid w:val="00430B23"/>
    <w:rsid w:val="004313FD"/>
    <w:rsid w:val="004322A0"/>
    <w:rsid w:val="00432DDC"/>
    <w:rsid w:val="00432FFE"/>
    <w:rsid w:val="00433CB2"/>
    <w:rsid w:val="00434093"/>
    <w:rsid w:val="00435EC6"/>
    <w:rsid w:val="004369F5"/>
    <w:rsid w:val="00437BDD"/>
    <w:rsid w:val="00440A02"/>
    <w:rsid w:val="00442768"/>
    <w:rsid w:val="0044336B"/>
    <w:rsid w:val="00444225"/>
    <w:rsid w:val="00445E1D"/>
    <w:rsid w:val="00447A84"/>
    <w:rsid w:val="00447B38"/>
    <w:rsid w:val="00452296"/>
    <w:rsid w:val="004537E4"/>
    <w:rsid w:val="0045395E"/>
    <w:rsid w:val="0045422B"/>
    <w:rsid w:val="004543A8"/>
    <w:rsid w:val="00454A58"/>
    <w:rsid w:val="00456862"/>
    <w:rsid w:val="00456C8C"/>
    <w:rsid w:val="00460B25"/>
    <w:rsid w:val="00466903"/>
    <w:rsid w:val="004701FC"/>
    <w:rsid w:val="004707E0"/>
    <w:rsid w:val="004730F4"/>
    <w:rsid w:val="004752A4"/>
    <w:rsid w:val="00477B8C"/>
    <w:rsid w:val="00481EFC"/>
    <w:rsid w:val="00483CB7"/>
    <w:rsid w:val="00484389"/>
    <w:rsid w:val="004846F7"/>
    <w:rsid w:val="00484AF1"/>
    <w:rsid w:val="0048571D"/>
    <w:rsid w:val="004857B4"/>
    <w:rsid w:val="00485A20"/>
    <w:rsid w:val="00487730"/>
    <w:rsid w:val="00491606"/>
    <w:rsid w:val="004919DD"/>
    <w:rsid w:val="00492AA1"/>
    <w:rsid w:val="004944CD"/>
    <w:rsid w:val="00495187"/>
    <w:rsid w:val="00497058"/>
    <w:rsid w:val="004A17C7"/>
    <w:rsid w:val="004A1E26"/>
    <w:rsid w:val="004A1E38"/>
    <w:rsid w:val="004A3660"/>
    <w:rsid w:val="004A3B17"/>
    <w:rsid w:val="004A76AB"/>
    <w:rsid w:val="004B36FF"/>
    <w:rsid w:val="004B4DB3"/>
    <w:rsid w:val="004B5BE6"/>
    <w:rsid w:val="004B5D71"/>
    <w:rsid w:val="004C0A17"/>
    <w:rsid w:val="004C234E"/>
    <w:rsid w:val="004C54DA"/>
    <w:rsid w:val="004C7B0D"/>
    <w:rsid w:val="004C7D5A"/>
    <w:rsid w:val="004D0D99"/>
    <w:rsid w:val="004D27C1"/>
    <w:rsid w:val="004D3ABC"/>
    <w:rsid w:val="004D4493"/>
    <w:rsid w:val="004D76D0"/>
    <w:rsid w:val="004E0898"/>
    <w:rsid w:val="004E5CBC"/>
    <w:rsid w:val="004F145F"/>
    <w:rsid w:val="004F22DD"/>
    <w:rsid w:val="004F2ACA"/>
    <w:rsid w:val="004F2D65"/>
    <w:rsid w:val="004F32C7"/>
    <w:rsid w:val="004F4431"/>
    <w:rsid w:val="004F4F59"/>
    <w:rsid w:val="004F6C8D"/>
    <w:rsid w:val="004F7A3D"/>
    <w:rsid w:val="00503FF7"/>
    <w:rsid w:val="0050435F"/>
    <w:rsid w:val="00505BFA"/>
    <w:rsid w:val="00507253"/>
    <w:rsid w:val="005079B9"/>
    <w:rsid w:val="005103F7"/>
    <w:rsid w:val="0051076E"/>
    <w:rsid w:val="0051183E"/>
    <w:rsid w:val="00512227"/>
    <w:rsid w:val="005127D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25595"/>
    <w:rsid w:val="00525AF2"/>
    <w:rsid w:val="00531B22"/>
    <w:rsid w:val="00532234"/>
    <w:rsid w:val="005335C9"/>
    <w:rsid w:val="00533A12"/>
    <w:rsid w:val="0053564B"/>
    <w:rsid w:val="00535E5D"/>
    <w:rsid w:val="0053679D"/>
    <w:rsid w:val="0053781B"/>
    <w:rsid w:val="00544E95"/>
    <w:rsid w:val="00545C3E"/>
    <w:rsid w:val="00545D73"/>
    <w:rsid w:val="00551F2B"/>
    <w:rsid w:val="0055328B"/>
    <w:rsid w:val="00553D42"/>
    <w:rsid w:val="00554DF9"/>
    <w:rsid w:val="00556FE8"/>
    <w:rsid w:val="005575FC"/>
    <w:rsid w:val="00557FAB"/>
    <w:rsid w:val="00560DDD"/>
    <w:rsid w:val="0056303F"/>
    <w:rsid w:val="0056380F"/>
    <w:rsid w:val="00563ADE"/>
    <w:rsid w:val="00565795"/>
    <w:rsid w:val="00566774"/>
    <w:rsid w:val="00571CE3"/>
    <w:rsid w:val="00572762"/>
    <w:rsid w:val="00572BB1"/>
    <w:rsid w:val="00575FC0"/>
    <w:rsid w:val="005767AD"/>
    <w:rsid w:val="00577AB5"/>
    <w:rsid w:val="005805B1"/>
    <w:rsid w:val="00580CFC"/>
    <w:rsid w:val="00580FE0"/>
    <w:rsid w:val="00581620"/>
    <w:rsid w:val="00581A6B"/>
    <w:rsid w:val="0058337D"/>
    <w:rsid w:val="00583DF2"/>
    <w:rsid w:val="00583E47"/>
    <w:rsid w:val="00585572"/>
    <w:rsid w:val="005862D6"/>
    <w:rsid w:val="00586CAD"/>
    <w:rsid w:val="00587390"/>
    <w:rsid w:val="00587705"/>
    <w:rsid w:val="005901FD"/>
    <w:rsid w:val="00590C49"/>
    <w:rsid w:val="0059133A"/>
    <w:rsid w:val="00594D89"/>
    <w:rsid w:val="00597805"/>
    <w:rsid w:val="005A11F1"/>
    <w:rsid w:val="005A2572"/>
    <w:rsid w:val="005A3B07"/>
    <w:rsid w:val="005B0F42"/>
    <w:rsid w:val="005B25D0"/>
    <w:rsid w:val="005B30AB"/>
    <w:rsid w:val="005B60D4"/>
    <w:rsid w:val="005B6869"/>
    <w:rsid w:val="005C0036"/>
    <w:rsid w:val="005C0087"/>
    <w:rsid w:val="005C0C41"/>
    <w:rsid w:val="005C3CCD"/>
    <w:rsid w:val="005C493F"/>
    <w:rsid w:val="005D3E2E"/>
    <w:rsid w:val="005D3FD8"/>
    <w:rsid w:val="005D5473"/>
    <w:rsid w:val="005D6550"/>
    <w:rsid w:val="005D6BD9"/>
    <w:rsid w:val="005D7B45"/>
    <w:rsid w:val="005E03CE"/>
    <w:rsid w:val="005E2A6C"/>
    <w:rsid w:val="005E5A8E"/>
    <w:rsid w:val="005E5D7B"/>
    <w:rsid w:val="005E62DB"/>
    <w:rsid w:val="005E68A8"/>
    <w:rsid w:val="005F0CE7"/>
    <w:rsid w:val="005F45A5"/>
    <w:rsid w:val="005F74A4"/>
    <w:rsid w:val="006000BB"/>
    <w:rsid w:val="00600518"/>
    <w:rsid w:val="006006E8"/>
    <w:rsid w:val="00601632"/>
    <w:rsid w:val="00605814"/>
    <w:rsid w:val="00605D67"/>
    <w:rsid w:val="006067C5"/>
    <w:rsid w:val="006069E6"/>
    <w:rsid w:val="00607C4E"/>
    <w:rsid w:val="00607F6F"/>
    <w:rsid w:val="00610D4E"/>
    <w:rsid w:val="0061274C"/>
    <w:rsid w:val="0061339D"/>
    <w:rsid w:val="00614706"/>
    <w:rsid w:val="00615EB2"/>
    <w:rsid w:val="00617177"/>
    <w:rsid w:val="006228E0"/>
    <w:rsid w:val="00622F43"/>
    <w:rsid w:val="00623044"/>
    <w:rsid w:val="0062444F"/>
    <w:rsid w:val="006271DD"/>
    <w:rsid w:val="006309C9"/>
    <w:rsid w:val="00630B5A"/>
    <w:rsid w:val="00630F5C"/>
    <w:rsid w:val="00632F9A"/>
    <w:rsid w:val="006340FC"/>
    <w:rsid w:val="00636210"/>
    <w:rsid w:val="00641732"/>
    <w:rsid w:val="00643725"/>
    <w:rsid w:val="00644D33"/>
    <w:rsid w:val="00646528"/>
    <w:rsid w:val="00647499"/>
    <w:rsid w:val="00647546"/>
    <w:rsid w:val="006507EA"/>
    <w:rsid w:val="0065485E"/>
    <w:rsid w:val="006565C0"/>
    <w:rsid w:val="006604AB"/>
    <w:rsid w:val="00662025"/>
    <w:rsid w:val="0066304D"/>
    <w:rsid w:val="00663279"/>
    <w:rsid w:val="0066494B"/>
    <w:rsid w:val="006666AB"/>
    <w:rsid w:val="00667FEC"/>
    <w:rsid w:val="00670764"/>
    <w:rsid w:val="00670BAC"/>
    <w:rsid w:val="00671C5A"/>
    <w:rsid w:val="00674A47"/>
    <w:rsid w:val="006773A0"/>
    <w:rsid w:val="00680969"/>
    <w:rsid w:val="00681453"/>
    <w:rsid w:val="0068168D"/>
    <w:rsid w:val="006818DB"/>
    <w:rsid w:val="00682357"/>
    <w:rsid w:val="006828A8"/>
    <w:rsid w:val="00683419"/>
    <w:rsid w:val="00683817"/>
    <w:rsid w:val="00684DBE"/>
    <w:rsid w:val="00690919"/>
    <w:rsid w:val="00691A7D"/>
    <w:rsid w:val="00694301"/>
    <w:rsid w:val="00697FC6"/>
    <w:rsid w:val="006A67C3"/>
    <w:rsid w:val="006B0644"/>
    <w:rsid w:val="006B0D17"/>
    <w:rsid w:val="006B1D0F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C03F6"/>
    <w:rsid w:val="006C0740"/>
    <w:rsid w:val="006C2A8B"/>
    <w:rsid w:val="006C350C"/>
    <w:rsid w:val="006C519B"/>
    <w:rsid w:val="006C57AB"/>
    <w:rsid w:val="006D238E"/>
    <w:rsid w:val="006D2D8F"/>
    <w:rsid w:val="006D4032"/>
    <w:rsid w:val="006D53CF"/>
    <w:rsid w:val="006D6317"/>
    <w:rsid w:val="006E1758"/>
    <w:rsid w:val="006E1988"/>
    <w:rsid w:val="006E1CD2"/>
    <w:rsid w:val="006E2CA2"/>
    <w:rsid w:val="006E404A"/>
    <w:rsid w:val="006E5323"/>
    <w:rsid w:val="006E5651"/>
    <w:rsid w:val="006E5F8D"/>
    <w:rsid w:val="006F0B7C"/>
    <w:rsid w:val="006F2087"/>
    <w:rsid w:val="006F2BDC"/>
    <w:rsid w:val="006F479F"/>
    <w:rsid w:val="006F5B65"/>
    <w:rsid w:val="006F600D"/>
    <w:rsid w:val="006F7C7E"/>
    <w:rsid w:val="00702318"/>
    <w:rsid w:val="007049D5"/>
    <w:rsid w:val="00705BD8"/>
    <w:rsid w:val="0070603A"/>
    <w:rsid w:val="0070646B"/>
    <w:rsid w:val="0071232F"/>
    <w:rsid w:val="007134E6"/>
    <w:rsid w:val="007167E3"/>
    <w:rsid w:val="00721A02"/>
    <w:rsid w:val="007221CC"/>
    <w:rsid w:val="00725B84"/>
    <w:rsid w:val="0072600E"/>
    <w:rsid w:val="00730449"/>
    <w:rsid w:val="007330F3"/>
    <w:rsid w:val="007344F3"/>
    <w:rsid w:val="007346C6"/>
    <w:rsid w:val="007349E7"/>
    <w:rsid w:val="00736D9D"/>
    <w:rsid w:val="00737775"/>
    <w:rsid w:val="00740933"/>
    <w:rsid w:val="00742289"/>
    <w:rsid w:val="00742CCD"/>
    <w:rsid w:val="00742F87"/>
    <w:rsid w:val="0074551E"/>
    <w:rsid w:val="007473D7"/>
    <w:rsid w:val="0075114C"/>
    <w:rsid w:val="00751EC0"/>
    <w:rsid w:val="00752F46"/>
    <w:rsid w:val="00753026"/>
    <w:rsid w:val="00754CF6"/>
    <w:rsid w:val="00755C40"/>
    <w:rsid w:val="00756DBE"/>
    <w:rsid w:val="007575F1"/>
    <w:rsid w:val="00757E03"/>
    <w:rsid w:val="00761DAE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772F"/>
    <w:rsid w:val="00777817"/>
    <w:rsid w:val="007804FC"/>
    <w:rsid w:val="00780E58"/>
    <w:rsid w:val="00783993"/>
    <w:rsid w:val="0078553D"/>
    <w:rsid w:val="00786CB6"/>
    <w:rsid w:val="00787FA2"/>
    <w:rsid w:val="007908A7"/>
    <w:rsid w:val="00794940"/>
    <w:rsid w:val="007960EE"/>
    <w:rsid w:val="00796A06"/>
    <w:rsid w:val="00796A46"/>
    <w:rsid w:val="007A100A"/>
    <w:rsid w:val="007A2C94"/>
    <w:rsid w:val="007A2E91"/>
    <w:rsid w:val="007A59F2"/>
    <w:rsid w:val="007A6386"/>
    <w:rsid w:val="007A68F7"/>
    <w:rsid w:val="007A72E4"/>
    <w:rsid w:val="007B0B1B"/>
    <w:rsid w:val="007B1ACD"/>
    <w:rsid w:val="007B2229"/>
    <w:rsid w:val="007B253D"/>
    <w:rsid w:val="007B3616"/>
    <w:rsid w:val="007B4997"/>
    <w:rsid w:val="007B6E6F"/>
    <w:rsid w:val="007C0138"/>
    <w:rsid w:val="007C04F6"/>
    <w:rsid w:val="007C3018"/>
    <w:rsid w:val="007C4286"/>
    <w:rsid w:val="007C4BFA"/>
    <w:rsid w:val="007C5C33"/>
    <w:rsid w:val="007C5E80"/>
    <w:rsid w:val="007C751E"/>
    <w:rsid w:val="007D0D42"/>
    <w:rsid w:val="007D18C8"/>
    <w:rsid w:val="007D2CED"/>
    <w:rsid w:val="007D365D"/>
    <w:rsid w:val="007D47D7"/>
    <w:rsid w:val="007D64E2"/>
    <w:rsid w:val="007D6F92"/>
    <w:rsid w:val="007D6FCF"/>
    <w:rsid w:val="007D7FAE"/>
    <w:rsid w:val="007E0040"/>
    <w:rsid w:val="007E0A97"/>
    <w:rsid w:val="007E2167"/>
    <w:rsid w:val="007E3E38"/>
    <w:rsid w:val="007F0261"/>
    <w:rsid w:val="007F0E1E"/>
    <w:rsid w:val="007F199F"/>
    <w:rsid w:val="007F2168"/>
    <w:rsid w:val="007F23F6"/>
    <w:rsid w:val="007F25C3"/>
    <w:rsid w:val="007F351F"/>
    <w:rsid w:val="007F62EA"/>
    <w:rsid w:val="008032A3"/>
    <w:rsid w:val="00805F9A"/>
    <w:rsid w:val="00807CF3"/>
    <w:rsid w:val="00812A7C"/>
    <w:rsid w:val="008141DD"/>
    <w:rsid w:val="00814CA7"/>
    <w:rsid w:val="00815654"/>
    <w:rsid w:val="008245F8"/>
    <w:rsid w:val="00825ED3"/>
    <w:rsid w:val="008311A7"/>
    <w:rsid w:val="00833D20"/>
    <w:rsid w:val="008358CF"/>
    <w:rsid w:val="0084032E"/>
    <w:rsid w:val="008431A7"/>
    <w:rsid w:val="008436A9"/>
    <w:rsid w:val="008459C2"/>
    <w:rsid w:val="00852660"/>
    <w:rsid w:val="00852D54"/>
    <w:rsid w:val="00853BEC"/>
    <w:rsid w:val="00854198"/>
    <w:rsid w:val="008556E4"/>
    <w:rsid w:val="0086286A"/>
    <w:rsid w:val="00863205"/>
    <w:rsid w:val="00864559"/>
    <w:rsid w:val="00864DFD"/>
    <w:rsid w:val="00865226"/>
    <w:rsid w:val="00865FD5"/>
    <w:rsid w:val="0086611F"/>
    <w:rsid w:val="00866DE6"/>
    <w:rsid w:val="00866DFC"/>
    <w:rsid w:val="00872638"/>
    <w:rsid w:val="008745F2"/>
    <w:rsid w:val="0088206B"/>
    <w:rsid w:val="0088378F"/>
    <w:rsid w:val="0088669E"/>
    <w:rsid w:val="0089068B"/>
    <w:rsid w:val="00891327"/>
    <w:rsid w:val="00894619"/>
    <w:rsid w:val="00894683"/>
    <w:rsid w:val="00894925"/>
    <w:rsid w:val="00894BE4"/>
    <w:rsid w:val="008A38F5"/>
    <w:rsid w:val="008A500B"/>
    <w:rsid w:val="008A5B34"/>
    <w:rsid w:val="008A6C9A"/>
    <w:rsid w:val="008A74A7"/>
    <w:rsid w:val="008B0217"/>
    <w:rsid w:val="008B1FC6"/>
    <w:rsid w:val="008B2A52"/>
    <w:rsid w:val="008B2B01"/>
    <w:rsid w:val="008B38EF"/>
    <w:rsid w:val="008B3F97"/>
    <w:rsid w:val="008B4A3B"/>
    <w:rsid w:val="008B6BF0"/>
    <w:rsid w:val="008C058C"/>
    <w:rsid w:val="008C23FC"/>
    <w:rsid w:val="008C29BF"/>
    <w:rsid w:val="008C60E9"/>
    <w:rsid w:val="008C6F3F"/>
    <w:rsid w:val="008C7D2F"/>
    <w:rsid w:val="008D080D"/>
    <w:rsid w:val="008D2F25"/>
    <w:rsid w:val="008D4F40"/>
    <w:rsid w:val="008E0DDC"/>
    <w:rsid w:val="008E256D"/>
    <w:rsid w:val="008E39E5"/>
    <w:rsid w:val="008E5D98"/>
    <w:rsid w:val="008E5DF7"/>
    <w:rsid w:val="008E6002"/>
    <w:rsid w:val="008E71F6"/>
    <w:rsid w:val="008F0841"/>
    <w:rsid w:val="008F0FE2"/>
    <w:rsid w:val="008F1797"/>
    <w:rsid w:val="008F179F"/>
    <w:rsid w:val="008F36B3"/>
    <w:rsid w:val="008F3D2C"/>
    <w:rsid w:val="008F6B1D"/>
    <w:rsid w:val="008F6E31"/>
    <w:rsid w:val="0090040A"/>
    <w:rsid w:val="00902C22"/>
    <w:rsid w:val="00905109"/>
    <w:rsid w:val="009102C5"/>
    <w:rsid w:val="00912E00"/>
    <w:rsid w:val="0091673B"/>
    <w:rsid w:val="0092072B"/>
    <w:rsid w:val="00923BA9"/>
    <w:rsid w:val="00923EB5"/>
    <w:rsid w:val="00925CB4"/>
    <w:rsid w:val="009266BB"/>
    <w:rsid w:val="00927693"/>
    <w:rsid w:val="00930237"/>
    <w:rsid w:val="00932489"/>
    <w:rsid w:val="00932F11"/>
    <w:rsid w:val="0093587B"/>
    <w:rsid w:val="0094007B"/>
    <w:rsid w:val="00940A7A"/>
    <w:rsid w:val="00941667"/>
    <w:rsid w:val="0094328E"/>
    <w:rsid w:val="00944EE2"/>
    <w:rsid w:val="00947A77"/>
    <w:rsid w:val="00947AA9"/>
    <w:rsid w:val="00947B47"/>
    <w:rsid w:val="00947D81"/>
    <w:rsid w:val="009516AF"/>
    <w:rsid w:val="009521B9"/>
    <w:rsid w:val="00953E2F"/>
    <w:rsid w:val="0095529F"/>
    <w:rsid w:val="00957378"/>
    <w:rsid w:val="009603E1"/>
    <w:rsid w:val="009611B0"/>
    <w:rsid w:val="0096167C"/>
    <w:rsid w:val="009618F8"/>
    <w:rsid w:val="00962323"/>
    <w:rsid w:val="0096368F"/>
    <w:rsid w:val="009641DE"/>
    <w:rsid w:val="009671CC"/>
    <w:rsid w:val="009702B4"/>
    <w:rsid w:val="00971590"/>
    <w:rsid w:val="00972C3D"/>
    <w:rsid w:val="0097308F"/>
    <w:rsid w:val="009731AB"/>
    <w:rsid w:val="009774A0"/>
    <w:rsid w:val="009811CF"/>
    <w:rsid w:val="00981CB1"/>
    <w:rsid w:val="00982FCD"/>
    <w:rsid w:val="00983910"/>
    <w:rsid w:val="00983959"/>
    <w:rsid w:val="009842E9"/>
    <w:rsid w:val="009851ED"/>
    <w:rsid w:val="00985DF7"/>
    <w:rsid w:val="00986FAC"/>
    <w:rsid w:val="00990500"/>
    <w:rsid w:val="009923B8"/>
    <w:rsid w:val="00993F09"/>
    <w:rsid w:val="00995064"/>
    <w:rsid w:val="00995E6E"/>
    <w:rsid w:val="009A061C"/>
    <w:rsid w:val="009A06D5"/>
    <w:rsid w:val="009A10E6"/>
    <w:rsid w:val="009A17DB"/>
    <w:rsid w:val="009A1847"/>
    <w:rsid w:val="009A2004"/>
    <w:rsid w:val="009A25F1"/>
    <w:rsid w:val="009A2BDC"/>
    <w:rsid w:val="009A384B"/>
    <w:rsid w:val="009A3913"/>
    <w:rsid w:val="009B029F"/>
    <w:rsid w:val="009B02F9"/>
    <w:rsid w:val="009B0A6E"/>
    <w:rsid w:val="009B1EF0"/>
    <w:rsid w:val="009C0727"/>
    <w:rsid w:val="009C133F"/>
    <w:rsid w:val="009C22CE"/>
    <w:rsid w:val="009C2850"/>
    <w:rsid w:val="009C2AA5"/>
    <w:rsid w:val="009C3C3B"/>
    <w:rsid w:val="009C48C1"/>
    <w:rsid w:val="009C4979"/>
    <w:rsid w:val="009C7DA6"/>
    <w:rsid w:val="009D515A"/>
    <w:rsid w:val="009D7130"/>
    <w:rsid w:val="009D7937"/>
    <w:rsid w:val="009E0372"/>
    <w:rsid w:val="009E126C"/>
    <w:rsid w:val="009E3AAC"/>
    <w:rsid w:val="009E5B32"/>
    <w:rsid w:val="009F0039"/>
    <w:rsid w:val="009F0F03"/>
    <w:rsid w:val="009F1BB9"/>
    <w:rsid w:val="009F35C5"/>
    <w:rsid w:val="009F3ED2"/>
    <w:rsid w:val="009F40E4"/>
    <w:rsid w:val="009F6D25"/>
    <w:rsid w:val="00A00ABF"/>
    <w:rsid w:val="00A01AEC"/>
    <w:rsid w:val="00A02152"/>
    <w:rsid w:val="00A02C12"/>
    <w:rsid w:val="00A05F3B"/>
    <w:rsid w:val="00A062B5"/>
    <w:rsid w:val="00A06DAD"/>
    <w:rsid w:val="00A10A3D"/>
    <w:rsid w:val="00A12311"/>
    <w:rsid w:val="00A12606"/>
    <w:rsid w:val="00A12ED5"/>
    <w:rsid w:val="00A1472E"/>
    <w:rsid w:val="00A14A09"/>
    <w:rsid w:val="00A1596D"/>
    <w:rsid w:val="00A1610A"/>
    <w:rsid w:val="00A16D50"/>
    <w:rsid w:val="00A17573"/>
    <w:rsid w:val="00A2059C"/>
    <w:rsid w:val="00A20628"/>
    <w:rsid w:val="00A237FA"/>
    <w:rsid w:val="00A24270"/>
    <w:rsid w:val="00A327AD"/>
    <w:rsid w:val="00A32A14"/>
    <w:rsid w:val="00A36050"/>
    <w:rsid w:val="00A36094"/>
    <w:rsid w:val="00A3741B"/>
    <w:rsid w:val="00A377E9"/>
    <w:rsid w:val="00A37BAC"/>
    <w:rsid w:val="00A42D60"/>
    <w:rsid w:val="00A43FEC"/>
    <w:rsid w:val="00A442CD"/>
    <w:rsid w:val="00A44535"/>
    <w:rsid w:val="00A4494E"/>
    <w:rsid w:val="00A45DDA"/>
    <w:rsid w:val="00A54B09"/>
    <w:rsid w:val="00A5517A"/>
    <w:rsid w:val="00A56BFD"/>
    <w:rsid w:val="00A61E30"/>
    <w:rsid w:val="00A6438E"/>
    <w:rsid w:val="00A64CB3"/>
    <w:rsid w:val="00A64F3B"/>
    <w:rsid w:val="00A700D6"/>
    <w:rsid w:val="00A70457"/>
    <w:rsid w:val="00A70932"/>
    <w:rsid w:val="00A717EC"/>
    <w:rsid w:val="00A72864"/>
    <w:rsid w:val="00A73328"/>
    <w:rsid w:val="00A77E5C"/>
    <w:rsid w:val="00A8149E"/>
    <w:rsid w:val="00A81B15"/>
    <w:rsid w:val="00A82CC8"/>
    <w:rsid w:val="00A83F4B"/>
    <w:rsid w:val="00A85DBC"/>
    <w:rsid w:val="00A900C6"/>
    <w:rsid w:val="00A90FBF"/>
    <w:rsid w:val="00A91CE2"/>
    <w:rsid w:val="00A93E81"/>
    <w:rsid w:val="00A9560C"/>
    <w:rsid w:val="00A95F2B"/>
    <w:rsid w:val="00A9616D"/>
    <w:rsid w:val="00A97613"/>
    <w:rsid w:val="00AA019E"/>
    <w:rsid w:val="00AA1982"/>
    <w:rsid w:val="00AA4EA2"/>
    <w:rsid w:val="00AA534E"/>
    <w:rsid w:val="00AA539A"/>
    <w:rsid w:val="00AA61AA"/>
    <w:rsid w:val="00AB085F"/>
    <w:rsid w:val="00AB1073"/>
    <w:rsid w:val="00AB1797"/>
    <w:rsid w:val="00AB31FD"/>
    <w:rsid w:val="00AB3523"/>
    <w:rsid w:val="00AB3951"/>
    <w:rsid w:val="00AB3F85"/>
    <w:rsid w:val="00AB4B69"/>
    <w:rsid w:val="00AB4FC8"/>
    <w:rsid w:val="00AB5241"/>
    <w:rsid w:val="00AB6822"/>
    <w:rsid w:val="00AC0361"/>
    <w:rsid w:val="00AC10C2"/>
    <w:rsid w:val="00AC2FE6"/>
    <w:rsid w:val="00AC3EF7"/>
    <w:rsid w:val="00AC6280"/>
    <w:rsid w:val="00AD4122"/>
    <w:rsid w:val="00AD423E"/>
    <w:rsid w:val="00AD681F"/>
    <w:rsid w:val="00AE038C"/>
    <w:rsid w:val="00AE5A79"/>
    <w:rsid w:val="00AE5CC5"/>
    <w:rsid w:val="00AF2237"/>
    <w:rsid w:val="00AF3E54"/>
    <w:rsid w:val="00AF434C"/>
    <w:rsid w:val="00AF507F"/>
    <w:rsid w:val="00AF529B"/>
    <w:rsid w:val="00AF6362"/>
    <w:rsid w:val="00AF6FF7"/>
    <w:rsid w:val="00B01B61"/>
    <w:rsid w:val="00B03172"/>
    <w:rsid w:val="00B04F6F"/>
    <w:rsid w:val="00B056E5"/>
    <w:rsid w:val="00B110BC"/>
    <w:rsid w:val="00B11B50"/>
    <w:rsid w:val="00B124D0"/>
    <w:rsid w:val="00B128B0"/>
    <w:rsid w:val="00B1292D"/>
    <w:rsid w:val="00B12D2D"/>
    <w:rsid w:val="00B1377B"/>
    <w:rsid w:val="00B146F9"/>
    <w:rsid w:val="00B14C2E"/>
    <w:rsid w:val="00B203E6"/>
    <w:rsid w:val="00B21CEE"/>
    <w:rsid w:val="00B22CB2"/>
    <w:rsid w:val="00B24E41"/>
    <w:rsid w:val="00B276B0"/>
    <w:rsid w:val="00B27D9C"/>
    <w:rsid w:val="00B3128C"/>
    <w:rsid w:val="00B318B0"/>
    <w:rsid w:val="00B31CA7"/>
    <w:rsid w:val="00B34C5A"/>
    <w:rsid w:val="00B36959"/>
    <w:rsid w:val="00B413C1"/>
    <w:rsid w:val="00B423F7"/>
    <w:rsid w:val="00B441E3"/>
    <w:rsid w:val="00B4495A"/>
    <w:rsid w:val="00B4502B"/>
    <w:rsid w:val="00B468AE"/>
    <w:rsid w:val="00B474E8"/>
    <w:rsid w:val="00B52BCB"/>
    <w:rsid w:val="00B52CA9"/>
    <w:rsid w:val="00B530CD"/>
    <w:rsid w:val="00B5445E"/>
    <w:rsid w:val="00B5572A"/>
    <w:rsid w:val="00B65997"/>
    <w:rsid w:val="00B6637A"/>
    <w:rsid w:val="00B70800"/>
    <w:rsid w:val="00B717CE"/>
    <w:rsid w:val="00B7249A"/>
    <w:rsid w:val="00B737B5"/>
    <w:rsid w:val="00B73D9F"/>
    <w:rsid w:val="00B7455E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7D45"/>
    <w:rsid w:val="00B9297C"/>
    <w:rsid w:val="00B94FF1"/>
    <w:rsid w:val="00B95753"/>
    <w:rsid w:val="00B96B87"/>
    <w:rsid w:val="00B973E7"/>
    <w:rsid w:val="00BA119C"/>
    <w:rsid w:val="00BA1CE4"/>
    <w:rsid w:val="00BA6274"/>
    <w:rsid w:val="00BA6E1D"/>
    <w:rsid w:val="00BA7AA3"/>
    <w:rsid w:val="00BB1626"/>
    <w:rsid w:val="00BB30C4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193B"/>
    <w:rsid w:val="00BC1D53"/>
    <w:rsid w:val="00BC386C"/>
    <w:rsid w:val="00BC4688"/>
    <w:rsid w:val="00BC5E83"/>
    <w:rsid w:val="00BC629B"/>
    <w:rsid w:val="00BC6AA7"/>
    <w:rsid w:val="00BC717F"/>
    <w:rsid w:val="00BD5DC3"/>
    <w:rsid w:val="00BD6562"/>
    <w:rsid w:val="00BD7ABB"/>
    <w:rsid w:val="00BE10DD"/>
    <w:rsid w:val="00BE1C54"/>
    <w:rsid w:val="00BE4453"/>
    <w:rsid w:val="00BF0D6A"/>
    <w:rsid w:val="00BF45F8"/>
    <w:rsid w:val="00BF4FAD"/>
    <w:rsid w:val="00BF65EA"/>
    <w:rsid w:val="00BF6819"/>
    <w:rsid w:val="00BF69CC"/>
    <w:rsid w:val="00BF71E8"/>
    <w:rsid w:val="00C00B74"/>
    <w:rsid w:val="00C01550"/>
    <w:rsid w:val="00C01CE6"/>
    <w:rsid w:val="00C02495"/>
    <w:rsid w:val="00C02B2E"/>
    <w:rsid w:val="00C05264"/>
    <w:rsid w:val="00C061A5"/>
    <w:rsid w:val="00C11B89"/>
    <w:rsid w:val="00C139D8"/>
    <w:rsid w:val="00C17D2A"/>
    <w:rsid w:val="00C21BAB"/>
    <w:rsid w:val="00C22CAC"/>
    <w:rsid w:val="00C2344C"/>
    <w:rsid w:val="00C236E7"/>
    <w:rsid w:val="00C23CDF"/>
    <w:rsid w:val="00C301ED"/>
    <w:rsid w:val="00C40540"/>
    <w:rsid w:val="00C407EE"/>
    <w:rsid w:val="00C42F25"/>
    <w:rsid w:val="00C4602A"/>
    <w:rsid w:val="00C46CB9"/>
    <w:rsid w:val="00C4747C"/>
    <w:rsid w:val="00C4790A"/>
    <w:rsid w:val="00C52628"/>
    <w:rsid w:val="00C52794"/>
    <w:rsid w:val="00C52DDB"/>
    <w:rsid w:val="00C609C2"/>
    <w:rsid w:val="00C60D7C"/>
    <w:rsid w:val="00C61A1A"/>
    <w:rsid w:val="00C6582F"/>
    <w:rsid w:val="00C66FC6"/>
    <w:rsid w:val="00C71F0A"/>
    <w:rsid w:val="00C722B9"/>
    <w:rsid w:val="00C72971"/>
    <w:rsid w:val="00C73032"/>
    <w:rsid w:val="00C73BDD"/>
    <w:rsid w:val="00C81404"/>
    <w:rsid w:val="00C851F9"/>
    <w:rsid w:val="00C86966"/>
    <w:rsid w:val="00C902C2"/>
    <w:rsid w:val="00C950E1"/>
    <w:rsid w:val="00C96342"/>
    <w:rsid w:val="00C968DA"/>
    <w:rsid w:val="00C97EAD"/>
    <w:rsid w:val="00CA1854"/>
    <w:rsid w:val="00CA1BFB"/>
    <w:rsid w:val="00CA6D87"/>
    <w:rsid w:val="00CA7AF9"/>
    <w:rsid w:val="00CB1C8E"/>
    <w:rsid w:val="00CB5549"/>
    <w:rsid w:val="00CB5709"/>
    <w:rsid w:val="00CB69AB"/>
    <w:rsid w:val="00CC24BA"/>
    <w:rsid w:val="00CC4271"/>
    <w:rsid w:val="00CD1EB0"/>
    <w:rsid w:val="00CE2326"/>
    <w:rsid w:val="00CE2B1C"/>
    <w:rsid w:val="00CE377A"/>
    <w:rsid w:val="00CE3967"/>
    <w:rsid w:val="00CE468E"/>
    <w:rsid w:val="00CF45DB"/>
    <w:rsid w:val="00CF4962"/>
    <w:rsid w:val="00D01E9E"/>
    <w:rsid w:val="00D04792"/>
    <w:rsid w:val="00D0633B"/>
    <w:rsid w:val="00D07323"/>
    <w:rsid w:val="00D074F0"/>
    <w:rsid w:val="00D10563"/>
    <w:rsid w:val="00D12520"/>
    <w:rsid w:val="00D162B9"/>
    <w:rsid w:val="00D2427E"/>
    <w:rsid w:val="00D2480F"/>
    <w:rsid w:val="00D255A0"/>
    <w:rsid w:val="00D25DBC"/>
    <w:rsid w:val="00D2766A"/>
    <w:rsid w:val="00D3206C"/>
    <w:rsid w:val="00D33DB3"/>
    <w:rsid w:val="00D34A74"/>
    <w:rsid w:val="00D36146"/>
    <w:rsid w:val="00D44DE0"/>
    <w:rsid w:val="00D47723"/>
    <w:rsid w:val="00D500F1"/>
    <w:rsid w:val="00D50E85"/>
    <w:rsid w:val="00D51E61"/>
    <w:rsid w:val="00D520E4"/>
    <w:rsid w:val="00D52E72"/>
    <w:rsid w:val="00D55630"/>
    <w:rsid w:val="00D57221"/>
    <w:rsid w:val="00D57DFA"/>
    <w:rsid w:val="00D61B09"/>
    <w:rsid w:val="00D6326F"/>
    <w:rsid w:val="00D63FFB"/>
    <w:rsid w:val="00D676BF"/>
    <w:rsid w:val="00D7044F"/>
    <w:rsid w:val="00D71015"/>
    <w:rsid w:val="00D71CEE"/>
    <w:rsid w:val="00D7268C"/>
    <w:rsid w:val="00D7349F"/>
    <w:rsid w:val="00D738DA"/>
    <w:rsid w:val="00D75348"/>
    <w:rsid w:val="00D757CF"/>
    <w:rsid w:val="00D75A32"/>
    <w:rsid w:val="00D76FC2"/>
    <w:rsid w:val="00D8248F"/>
    <w:rsid w:val="00D8293E"/>
    <w:rsid w:val="00D84A88"/>
    <w:rsid w:val="00D86FC4"/>
    <w:rsid w:val="00D914E3"/>
    <w:rsid w:val="00D944E5"/>
    <w:rsid w:val="00D968AA"/>
    <w:rsid w:val="00DA43A9"/>
    <w:rsid w:val="00DA49CD"/>
    <w:rsid w:val="00DA5FB9"/>
    <w:rsid w:val="00DA6073"/>
    <w:rsid w:val="00DB0F2D"/>
    <w:rsid w:val="00DB18F7"/>
    <w:rsid w:val="00DB2C6D"/>
    <w:rsid w:val="00DB3C8F"/>
    <w:rsid w:val="00DB3FE6"/>
    <w:rsid w:val="00DB5D52"/>
    <w:rsid w:val="00DB5D88"/>
    <w:rsid w:val="00DB5E1E"/>
    <w:rsid w:val="00DC08A4"/>
    <w:rsid w:val="00DC0F29"/>
    <w:rsid w:val="00DC12D4"/>
    <w:rsid w:val="00DC2C67"/>
    <w:rsid w:val="00DC5987"/>
    <w:rsid w:val="00DC5A5B"/>
    <w:rsid w:val="00DC62D7"/>
    <w:rsid w:val="00DC7417"/>
    <w:rsid w:val="00DC7DC2"/>
    <w:rsid w:val="00DD0C2C"/>
    <w:rsid w:val="00DD1DD1"/>
    <w:rsid w:val="00DD223A"/>
    <w:rsid w:val="00DD2977"/>
    <w:rsid w:val="00DD4269"/>
    <w:rsid w:val="00DD489C"/>
    <w:rsid w:val="00DD54D3"/>
    <w:rsid w:val="00DD5C91"/>
    <w:rsid w:val="00DD781C"/>
    <w:rsid w:val="00DD78F7"/>
    <w:rsid w:val="00DE056A"/>
    <w:rsid w:val="00DE4C9A"/>
    <w:rsid w:val="00DE5AB1"/>
    <w:rsid w:val="00DE7626"/>
    <w:rsid w:val="00DF0625"/>
    <w:rsid w:val="00DF1914"/>
    <w:rsid w:val="00DF1A36"/>
    <w:rsid w:val="00DF333E"/>
    <w:rsid w:val="00DF3A27"/>
    <w:rsid w:val="00DF464B"/>
    <w:rsid w:val="00E017B5"/>
    <w:rsid w:val="00E023C0"/>
    <w:rsid w:val="00E04256"/>
    <w:rsid w:val="00E0549E"/>
    <w:rsid w:val="00E05661"/>
    <w:rsid w:val="00E06EE9"/>
    <w:rsid w:val="00E102EB"/>
    <w:rsid w:val="00E10653"/>
    <w:rsid w:val="00E108C4"/>
    <w:rsid w:val="00E12BBF"/>
    <w:rsid w:val="00E132FC"/>
    <w:rsid w:val="00E1454A"/>
    <w:rsid w:val="00E14E23"/>
    <w:rsid w:val="00E1535A"/>
    <w:rsid w:val="00E16D82"/>
    <w:rsid w:val="00E21AFA"/>
    <w:rsid w:val="00E22964"/>
    <w:rsid w:val="00E2385F"/>
    <w:rsid w:val="00E23BAE"/>
    <w:rsid w:val="00E241B8"/>
    <w:rsid w:val="00E303FA"/>
    <w:rsid w:val="00E3330B"/>
    <w:rsid w:val="00E336B4"/>
    <w:rsid w:val="00E33D1D"/>
    <w:rsid w:val="00E367F7"/>
    <w:rsid w:val="00E41940"/>
    <w:rsid w:val="00E45EB6"/>
    <w:rsid w:val="00E46234"/>
    <w:rsid w:val="00E5003A"/>
    <w:rsid w:val="00E55ABC"/>
    <w:rsid w:val="00E57331"/>
    <w:rsid w:val="00E57B74"/>
    <w:rsid w:val="00E6015C"/>
    <w:rsid w:val="00E62E8D"/>
    <w:rsid w:val="00E64096"/>
    <w:rsid w:val="00E643C0"/>
    <w:rsid w:val="00E729C7"/>
    <w:rsid w:val="00E72D0D"/>
    <w:rsid w:val="00E74677"/>
    <w:rsid w:val="00E7476F"/>
    <w:rsid w:val="00E75DA3"/>
    <w:rsid w:val="00E80D82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5DD3"/>
    <w:rsid w:val="00E9763E"/>
    <w:rsid w:val="00EA2315"/>
    <w:rsid w:val="00EA3196"/>
    <w:rsid w:val="00EA3C24"/>
    <w:rsid w:val="00EA72BB"/>
    <w:rsid w:val="00EB1696"/>
    <w:rsid w:val="00EB1822"/>
    <w:rsid w:val="00EB1B21"/>
    <w:rsid w:val="00EB35BE"/>
    <w:rsid w:val="00EB68D6"/>
    <w:rsid w:val="00EC17F8"/>
    <w:rsid w:val="00EC63BA"/>
    <w:rsid w:val="00ED3C71"/>
    <w:rsid w:val="00ED4B0F"/>
    <w:rsid w:val="00ED68BA"/>
    <w:rsid w:val="00EE1345"/>
    <w:rsid w:val="00EE546D"/>
    <w:rsid w:val="00EE5A8E"/>
    <w:rsid w:val="00EF25A2"/>
    <w:rsid w:val="00EF4CC7"/>
    <w:rsid w:val="00EF5707"/>
    <w:rsid w:val="00EF6EEA"/>
    <w:rsid w:val="00EF7CAF"/>
    <w:rsid w:val="00F00300"/>
    <w:rsid w:val="00F00DAA"/>
    <w:rsid w:val="00F03FF5"/>
    <w:rsid w:val="00F0596B"/>
    <w:rsid w:val="00F072D8"/>
    <w:rsid w:val="00F10763"/>
    <w:rsid w:val="00F1129B"/>
    <w:rsid w:val="00F11EE8"/>
    <w:rsid w:val="00F1276A"/>
    <w:rsid w:val="00F2207B"/>
    <w:rsid w:val="00F222B0"/>
    <w:rsid w:val="00F25AE8"/>
    <w:rsid w:val="00F25C96"/>
    <w:rsid w:val="00F26D20"/>
    <w:rsid w:val="00F270EA"/>
    <w:rsid w:val="00F30BA1"/>
    <w:rsid w:val="00F31084"/>
    <w:rsid w:val="00F31EE9"/>
    <w:rsid w:val="00F3250E"/>
    <w:rsid w:val="00F336EF"/>
    <w:rsid w:val="00F350A8"/>
    <w:rsid w:val="00F356A2"/>
    <w:rsid w:val="00F35D16"/>
    <w:rsid w:val="00F368BA"/>
    <w:rsid w:val="00F3701B"/>
    <w:rsid w:val="00F372B9"/>
    <w:rsid w:val="00F3762D"/>
    <w:rsid w:val="00F444BA"/>
    <w:rsid w:val="00F45801"/>
    <w:rsid w:val="00F46824"/>
    <w:rsid w:val="00F470C1"/>
    <w:rsid w:val="00F50DA2"/>
    <w:rsid w:val="00F531E0"/>
    <w:rsid w:val="00F5412D"/>
    <w:rsid w:val="00F54FA6"/>
    <w:rsid w:val="00F567AD"/>
    <w:rsid w:val="00F56A92"/>
    <w:rsid w:val="00F57320"/>
    <w:rsid w:val="00F57EA1"/>
    <w:rsid w:val="00F60DA9"/>
    <w:rsid w:val="00F6156D"/>
    <w:rsid w:val="00F61DFC"/>
    <w:rsid w:val="00F6351E"/>
    <w:rsid w:val="00F63560"/>
    <w:rsid w:val="00F63E8E"/>
    <w:rsid w:val="00F65071"/>
    <w:rsid w:val="00F67209"/>
    <w:rsid w:val="00F67482"/>
    <w:rsid w:val="00F679C0"/>
    <w:rsid w:val="00F7078E"/>
    <w:rsid w:val="00F8082E"/>
    <w:rsid w:val="00F81411"/>
    <w:rsid w:val="00F819C6"/>
    <w:rsid w:val="00F8280B"/>
    <w:rsid w:val="00F84624"/>
    <w:rsid w:val="00F84916"/>
    <w:rsid w:val="00F854BD"/>
    <w:rsid w:val="00F912BF"/>
    <w:rsid w:val="00F92156"/>
    <w:rsid w:val="00F927F5"/>
    <w:rsid w:val="00F933E9"/>
    <w:rsid w:val="00F93B5B"/>
    <w:rsid w:val="00F9501F"/>
    <w:rsid w:val="00F96152"/>
    <w:rsid w:val="00F96F0A"/>
    <w:rsid w:val="00F97FA8"/>
    <w:rsid w:val="00FA1090"/>
    <w:rsid w:val="00FA3301"/>
    <w:rsid w:val="00FA521E"/>
    <w:rsid w:val="00FA5FE6"/>
    <w:rsid w:val="00FB16E5"/>
    <w:rsid w:val="00FB2F9F"/>
    <w:rsid w:val="00FB3142"/>
    <w:rsid w:val="00FB4313"/>
    <w:rsid w:val="00FB43BF"/>
    <w:rsid w:val="00FB52B7"/>
    <w:rsid w:val="00FB5B8C"/>
    <w:rsid w:val="00FB5EFD"/>
    <w:rsid w:val="00FB6222"/>
    <w:rsid w:val="00FB6FFF"/>
    <w:rsid w:val="00FC051F"/>
    <w:rsid w:val="00FC273C"/>
    <w:rsid w:val="00FC5793"/>
    <w:rsid w:val="00FC6AFD"/>
    <w:rsid w:val="00FD10AB"/>
    <w:rsid w:val="00FD37E8"/>
    <w:rsid w:val="00FE0916"/>
    <w:rsid w:val="00FE0C40"/>
    <w:rsid w:val="00FE2DDC"/>
    <w:rsid w:val="00FE2EE5"/>
    <w:rsid w:val="00FE47D0"/>
    <w:rsid w:val="00FF0AA1"/>
    <w:rsid w:val="00FF2153"/>
    <w:rsid w:val="00FF368F"/>
    <w:rsid w:val="00FF68DF"/>
    <w:rsid w:val="00FF7997"/>
    <w:rsid w:val="019C1F92"/>
    <w:rsid w:val="07F15D27"/>
    <w:rsid w:val="0AF6721C"/>
    <w:rsid w:val="0C340F5E"/>
    <w:rsid w:val="0D983E75"/>
    <w:rsid w:val="127C2B57"/>
    <w:rsid w:val="12F728C7"/>
    <w:rsid w:val="16E43613"/>
    <w:rsid w:val="184E2D57"/>
    <w:rsid w:val="18BF1917"/>
    <w:rsid w:val="19DD147E"/>
    <w:rsid w:val="1BC233FB"/>
    <w:rsid w:val="1EC249F9"/>
    <w:rsid w:val="1FA12983"/>
    <w:rsid w:val="21F50799"/>
    <w:rsid w:val="228B41B9"/>
    <w:rsid w:val="2477339A"/>
    <w:rsid w:val="2533107C"/>
    <w:rsid w:val="299F7032"/>
    <w:rsid w:val="2FFA7A11"/>
    <w:rsid w:val="306B3C78"/>
    <w:rsid w:val="31576125"/>
    <w:rsid w:val="31990464"/>
    <w:rsid w:val="37F30494"/>
    <w:rsid w:val="3C4560DB"/>
    <w:rsid w:val="44513DE7"/>
    <w:rsid w:val="466A5A09"/>
    <w:rsid w:val="49971C29"/>
    <w:rsid w:val="4AB92CA6"/>
    <w:rsid w:val="56315FB2"/>
    <w:rsid w:val="59A45F1E"/>
    <w:rsid w:val="5AD01DE5"/>
    <w:rsid w:val="5BE77BEE"/>
    <w:rsid w:val="5D6B561E"/>
    <w:rsid w:val="5FE730C1"/>
    <w:rsid w:val="63A177A2"/>
    <w:rsid w:val="64AC6EE0"/>
    <w:rsid w:val="66E4588B"/>
    <w:rsid w:val="673F1DC0"/>
    <w:rsid w:val="6899177D"/>
    <w:rsid w:val="70455C08"/>
    <w:rsid w:val="710724EE"/>
    <w:rsid w:val="75657081"/>
    <w:rsid w:val="7D93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23AFE6"/>
  <w15:docId w15:val="{175A3697-CF90-4735-B8CD-D3083CCE5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rFonts w:eastAsia="Batang"/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qFormat/>
    <w:rPr>
      <w:lang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alloonTextChar">
    <w:name w:val="Balloon Text Char"/>
    <w:link w:val="BalloonText"/>
    <w:uiPriority w:val="99"/>
    <w:qFormat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qFormat/>
    <w:rPr>
      <w:lang w:val="en-GB" w:eastAsia="en-US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lang w:val="en-GB" w:eastAsia="en-US"/>
    </w:rPr>
  </w:style>
  <w:style w:type="paragraph" w:customStyle="1" w:styleId="CharChar1CharChar">
    <w:name w:val="Char Char1 Char Char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val="en-GB" w:eastAsia="en-US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qFormat/>
    <w:rPr>
      <w:rFonts w:eastAsia="Batang"/>
      <w:lang w:val="en-GB" w:eastAsia="en-US"/>
    </w:rPr>
  </w:style>
  <w:style w:type="paragraph" w:customStyle="1" w:styleId="CharChar1CharCharCharCharCharCharCharCharCharChar">
    <w:name w:val="Char Char1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1">
    <w:name w:val="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">
    <w:name w:val="修订1"/>
    <w:hidden/>
    <w:uiPriority w:val="99"/>
    <w:qFormat/>
    <w:rPr>
      <w:rFonts w:eastAsia="Batang"/>
      <w:lang w:val="en-GB" w:eastAsia="en-US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eastAsia="Batang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urier New" w:eastAsia="Times New Roman" w:hAnsi="Courier New" w:cs="Courier New"/>
      <w:color w:val="000000"/>
      <w:lang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qFormat/>
    <w:pPr>
      <w:widowControl w:val="0"/>
      <w:autoSpaceDE w:val="0"/>
      <w:autoSpaceDN w:val="0"/>
      <w:spacing w:after="0" w:line="252" w:lineRule="auto"/>
      <w:ind w:firstLine="202"/>
      <w:jc w:val="both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74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3_Security/TSGS3_110_Athens/Docs/S3-230834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TSG_SA/TSGS_99_Rotterdam_2023-03/Docs/SP-230024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3_Security/TSGS3_110_Athens/docs/S3-230642.zip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DynaReport/3384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9" ma:contentTypeDescription="Create a new document." ma:contentTypeScope="" ma:versionID="2c60813fc57853d4a2833a7df5b72239">
  <xsd:schema xmlns:xsd="http://www.w3.org/2001/XMLSchema" xmlns:xs="http://www.w3.org/2001/XMLSchema" xmlns:p="http://schemas.microsoft.com/office/2006/metadata/properties" xmlns:ns2="a41c1076-78d2-4fd1-8b50-4ef394543a81" targetNamespace="http://schemas.microsoft.com/office/2006/metadata/properties" ma:root="true" ma:fieldsID="33e3e3add6f73e4886ad72cccda63908" ns2:_="">
    <xsd:import namespace="a41c1076-78d2-4fd1-8b50-4ef394543a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DC9F0C-3D57-4D4E-9257-06BB265040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ABCC5F-AD7A-4865-AE31-159E02156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9B55F4F-BA9E-4D04-92DD-CE86217C1249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a41c1076-78d2-4fd1-8b50-4ef394543a81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05FDC058-CF97-45BC-863D-F865374752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23.737</vt:lpstr>
    </vt:vector>
  </TitlesOfParts>
  <Company/>
  <LinksUpToDate>false</LinksUpToDate>
  <CharactersWithSpaces>3482</CharactersWithSpaces>
  <SharedDoc>false</SharedDoc>
  <HLinks>
    <vt:vector size="24" baseType="variant">
      <vt:variant>
        <vt:i4>2097186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https://www.3gpp.org/ftp/tsg_sa/WG3_Security/TSGS3_110_Athens/docs/S3-230642.zip</vt:lpwstr>
      </vt:variant>
      <vt:variant>
        <vt:lpwstr/>
      </vt:variant>
      <vt:variant>
        <vt:i4>6225988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https://www.3gpp.org/DynaReport/33841.htm</vt:lpwstr>
      </vt:variant>
      <vt:variant>
        <vt:lpwstr/>
      </vt:variant>
      <vt:variant>
        <vt:i4>2621477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https://www.3gpp.org/ftp/TSG_SA/WG3_Security/TSGS3_110_Athens/Docs/S3-230834.zip</vt:lpwstr>
      </vt:variant>
      <vt:variant>
        <vt:lpwstr/>
      </vt:variant>
      <vt:variant>
        <vt:i4>7143435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https://www.3gpp.org/ftp/tsg_sa/TSG_SA/TSGS_99_Rotterdam_2023-03/Docs/SP-230024.zip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cp:lastModifiedBy>Cho, Minkyoung</cp:lastModifiedBy>
  <cp:revision>2</cp:revision>
  <dcterms:created xsi:type="dcterms:W3CDTF">2023-03-15T08:43:00Z</dcterms:created>
  <dcterms:modified xsi:type="dcterms:W3CDTF">2023-03-15T08:43:00Z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0x010100EC7A677D12E30344925A6340FAD0B945</vt:lpwstr>
  </property>
  <property fmtid="{D5CDD505-2E9C-101B-9397-08002B2CF9AE}" pid="12" name="KSOProductBuildVer">
    <vt:lpwstr>2052-11.1.0.13012</vt:lpwstr>
  </property>
  <property fmtid="{D5CDD505-2E9C-101B-9397-08002B2CF9AE}" pid="13" name="commondata">
    <vt:lpwstr>eyJoZGlkIjoiNjdiZTBmYTcxZDQ1MzQxMzFlNDNjNzQzYjY5NDkzNjgifQ==</vt:lpwstr>
  </property>
  <property fmtid="{D5CDD505-2E9C-101B-9397-08002B2CF9AE}" pid="14" name="ICV">
    <vt:lpwstr>F3CC32F1195E433888CB10C5DC092D27</vt:lpwstr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2023-03-08T04:34:09Z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8b30d4be-af55-46ea-aca7-00964b20be8f</vt:lpwstr>
  </property>
  <property fmtid="{D5CDD505-2E9C-101B-9397-08002B2CF9AE}" pid="21" name="MSIP_Label_ea60d57e-af5b-4752-ac57-3e4f28ca11dc_ContentBits">
    <vt:lpwstr>0</vt:lpwstr>
  </property>
</Properties>
</file>